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71" w:rsidRDefault="006A66A1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2206625" cy="16987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bDD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481" cy="170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81D" w:rsidRDefault="00A1281D">
      <w:pPr>
        <w:jc w:val="center"/>
        <w:rPr>
          <w:b/>
          <w:sz w:val="24"/>
        </w:rPr>
      </w:pPr>
    </w:p>
    <w:p w:rsidR="00A1281D" w:rsidRDefault="00A1281D">
      <w:pPr>
        <w:jc w:val="center"/>
        <w:rPr>
          <w:b/>
          <w:sz w:val="24"/>
        </w:rPr>
      </w:pPr>
    </w:p>
    <w:p w:rsidR="00A1281D" w:rsidRDefault="00A1281D">
      <w:pPr>
        <w:jc w:val="center"/>
        <w:rPr>
          <w:b/>
          <w:sz w:val="24"/>
        </w:rPr>
      </w:pPr>
    </w:p>
    <w:p w:rsidR="00A1281D" w:rsidRDefault="00A1281D">
      <w:pPr>
        <w:jc w:val="center"/>
        <w:rPr>
          <w:b/>
          <w:sz w:val="24"/>
        </w:rPr>
      </w:pPr>
    </w:p>
    <w:p w:rsidR="00A1281D" w:rsidRDefault="00A1281D">
      <w:pPr>
        <w:jc w:val="center"/>
        <w:rPr>
          <w:b/>
          <w:sz w:val="24"/>
        </w:rPr>
      </w:pPr>
    </w:p>
    <w:p w:rsidR="00A1281D" w:rsidRDefault="00A1281D">
      <w:pPr>
        <w:jc w:val="center"/>
        <w:rPr>
          <w:b/>
          <w:sz w:val="24"/>
        </w:rPr>
      </w:pPr>
    </w:p>
    <w:p w:rsidR="00A32F71" w:rsidRDefault="00A32F71">
      <w:pPr>
        <w:jc w:val="center"/>
        <w:rPr>
          <w:b/>
          <w:sz w:val="24"/>
        </w:rPr>
      </w:pPr>
    </w:p>
    <w:p w:rsidR="00A32F71" w:rsidRPr="009A74C3" w:rsidRDefault="00A32F71" w:rsidP="009A74C3">
      <w:pPr>
        <w:jc w:val="center"/>
      </w:pPr>
    </w:p>
    <w:p w:rsidR="00624331" w:rsidRPr="009A74C3" w:rsidRDefault="00A32F71" w:rsidP="009A74C3">
      <w:pPr>
        <w:jc w:val="center"/>
        <w:rPr>
          <w:rFonts w:ascii="Mongolian Baiti" w:hAnsi="Mongolian Baiti" w:cs="Mongolian Baiti"/>
          <w:i/>
          <w:smallCaps/>
          <w:sz w:val="48"/>
          <w:szCs w:val="52"/>
        </w:rPr>
      </w:pPr>
      <w:r w:rsidRPr="009A74C3">
        <w:rPr>
          <w:rFonts w:ascii="Mongolian Baiti" w:hAnsi="Mongolian Baiti" w:cs="Mongolian Baiti"/>
          <w:i/>
          <w:smallCaps/>
          <w:sz w:val="48"/>
          <w:szCs w:val="52"/>
        </w:rPr>
        <w:t>C</w:t>
      </w:r>
      <w:r w:rsidR="00624331" w:rsidRPr="009A74C3">
        <w:rPr>
          <w:rFonts w:ascii="Mongolian Baiti" w:hAnsi="Mongolian Baiti" w:cs="Mongolian Baiti"/>
          <w:i/>
          <w:smallCaps/>
          <w:sz w:val="48"/>
          <w:szCs w:val="52"/>
        </w:rPr>
        <w:t>entre d’Action Bénévole</w:t>
      </w:r>
    </w:p>
    <w:p w:rsidR="00624331" w:rsidRPr="009A74C3" w:rsidRDefault="006A66A1" w:rsidP="009A74C3">
      <w:pPr>
        <w:jc w:val="center"/>
        <w:rPr>
          <w:rFonts w:ascii="Mongolian Baiti" w:hAnsi="Mongolian Baiti" w:cs="Mongolian Baiti"/>
          <w:i/>
          <w:smallCaps/>
          <w:sz w:val="48"/>
          <w:szCs w:val="52"/>
        </w:rPr>
      </w:pPr>
      <w:r>
        <w:rPr>
          <w:rFonts w:ascii="Mongolian Baiti" w:hAnsi="Mongolian Baiti" w:cs="Mongolian Baiti"/>
          <w:i/>
          <w:smallCaps/>
          <w:sz w:val="48"/>
          <w:szCs w:val="52"/>
        </w:rPr>
        <w:t>Domaine-du-Roy</w:t>
      </w:r>
    </w:p>
    <w:p w:rsidR="00A32F71" w:rsidRPr="009A74C3" w:rsidRDefault="00A32F71" w:rsidP="009A74C3">
      <w:pPr>
        <w:jc w:val="center"/>
        <w:rPr>
          <w:rFonts w:ascii="Monotype Corsiva" w:hAnsi="Monotype Corsiva"/>
          <w:sz w:val="52"/>
          <w:szCs w:val="52"/>
        </w:rPr>
      </w:pPr>
    </w:p>
    <w:p w:rsidR="00A32F71" w:rsidRPr="009A74C3" w:rsidRDefault="00A32F71" w:rsidP="009A74C3">
      <w:pPr>
        <w:jc w:val="center"/>
        <w:rPr>
          <w:rFonts w:ascii="Monotype Corsiva" w:hAnsi="Monotype Corsiva"/>
          <w:sz w:val="52"/>
          <w:szCs w:val="52"/>
        </w:rPr>
      </w:pPr>
    </w:p>
    <w:p w:rsidR="00A32F71" w:rsidRPr="009A74C3" w:rsidRDefault="00A32F71" w:rsidP="009A74C3">
      <w:pPr>
        <w:jc w:val="center"/>
        <w:rPr>
          <w:rFonts w:ascii="Monotype Corsiva" w:hAnsi="Monotype Corsiva"/>
          <w:sz w:val="52"/>
          <w:szCs w:val="52"/>
        </w:rPr>
      </w:pPr>
    </w:p>
    <w:p w:rsidR="00624331" w:rsidRPr="009A74C3" w:rsidRDefault="00A32F71" w:rsidP="009A74C3">
      <w:pPr>
        <w:jc w:val="center"/>
        <w:rPr>
          <w:rFonts w:ascii="Mongolian Baiti" w:hAnsi="Mongolian Baiti" w:cs="Mongolian Baiti"/>
          <w:i/>
          <w:smallCaps/>
          <w:sz w:val="48"/>
          <w:szCs w:val="52"/>
          <w:u w:val="single"/>
        </w:rPr>
      </w:pPr>
      <w:r w:rsidRPr="009A74C3">
        <w:rPr>
          <w:rFonts w:ascii="Mongolian Baiti" w:hAnsi="Mongolian Baiti" w:cs="Mongolian Baiti"/>
          <w:i/>
          <w:smallCaps/>
          <w:sz w:val="48"/>
          <w:szCs w:val="52"/>
          <w:u w:val="single"/>
        </w:rPr>
        <w:t>P</w:t>
      </w:r>
      <w:r w:rsidR="00624331" w:rsidRPr="009A74C3">
        <w:rPr>
          <w:rFonts w:ascii="Mongolian Baiti" w:hAnsi="Mongolian Baiti" w:cs="Mongolian Baiti"/>
          <w:i/>
          <w:smallCaps/>
          <w:sz w:val="48"/>
          <w:szCs w:val="52"/>
          <w:u w:val="single"/>
        </w:rPr>
        <w:t>olitique de gestion de plaintes</w:t>
      </w:r>
    </w:p>
    <w:p w:rsidR="00A1281D" w:rsidRDefault="00A1281D" w:rsidP="009A74C3">
      <w:pPr>
        <w:rPr>
          <w:sz w:val="28"/>
        </w:rPr>
      </w:pPr>
    </w:p>
    <w:p w:rsidR="00A1281D" w:rsidRDefault="00A1281D" w:rsidP="009A74C3">
      <w:pPr>
        <w:rPr>
          <w:sz w:val="28"/>
        </w:rPr>
      </w:pPr>
    </w:p>
    <w:p w:rsidR="00A1281D" w:rsidRDefault="00A1281D" w:rsidP="009A74C3">
      <w:pPr>
        <w:rPr>
          <w:sz w:val="28"/>
        </w:rPr>
      </w:pPr>
    </w:p>
    <w:p w:rsidR="00A1281D" w:rsidRDefault="00A1281D">
      <w:pPr>
        <w:jc w:val="center"/>
        <w:rPr>
          <w:b/>
          <w:sz w:val="28"/>
        </w:rPr>
      </w:pPr>
    </w:p>
    <w:p w:rsidR="00A1281D" w:rsidRDefault="00A1281D">
      <w:pPr>
        <w:jc w:val="center"/>
        <w:rPr>
          <w:b/>
          <w:sz w:val="28"/>
        </w:rPr>
      </w:pPr>
    </w:p>
    <w:p w:rsidR="00A1281D" w:rsidRDefault="00A1281D">
      <w:pPr>
        <w:jc w:val="center"/>
        <w:rPr>
          <w:b/>
          <w:sz w:val="28"/>
        </w:rPr>
      </w:pPr>
    </w:p>
    <w:p w:rsidR="00A1281D" w:rsidRDefault="00A1281D">
      <w:pPr>
        <w:jc w:val="center"/>
        <w:rPr>
          <w:b/>
          <w:sz w:val="28"/>
        </w:rPr>
      </w:pPr>
    </w:p>
    <w:p w:rsidR="00A64CFA" w:rsidRDefault="00A64CFA">
      <w:pPr>
        <w:jc w:val="center"/>
        <w:rPr>
          <w:b/>
          <w:sz w:val="28"/>
        </w:rPr>
      </w:pPr>
    </w:p>
    <w:p w:rsidR="00A64CFA" w:rsidRDefault="00A64CFA">
      <w:pPr>
        <w:jc w:val="center"/>
        <w:rPr>
          <w:b/>
          <w:sz w:val="28"/>
        </w:rPr>
      </w:pPr>
    </w:p>
    <w:p w:rsidR="00A1281D" w:rsidRDefault="00A1281D">
      <w:pPr>
        <w:jc w:val="center"/>
        <w:rPr>
          <w:b/>
          <w:sz w:val="28"/>
        </w:rPr>
      </w:pPr>
    </w:p>
    <w:p w:rsidR="00A32F71" w:rsidRDefault="00A32F71">
      <w:pPr>
        <w:jc w:val="center"/>
        <w:rPr>
          <w:b/>
          <w:sz w:val="28"/>
        </w:rPr>
      </w:pPr>
    </w:p>
    <w:p w:rsidR="009F10A4" w:rsidRPr="00DD6570" w:rsidRDefault="00A64CFA" w:rsidP="00A2241C">
      <w:pPr>
        <w:jc w:val="center"/>
        <w:rPr>
          <w:rFonts w:ascii="Verdana" w:hAnsi="Verdana"/>
          <w:b/>
          <w:sz w:val="22"/>
          <w:szCs w:val="22"/>
        </w:rPr>
      </w:pPr>
      <w:r w:rsidRPr="00DD6570">
        <w:rPr>
          <w:rFonts w:ascii="Verdana" w:hAnsi="Verdana"/>
          <w:b/>
          <w:sz w:val="22"/>
          <w:szCs w:val="22"/>
        </w:rPr>
        <w:t xml:space="preserve">Entérinée par le conseil d’administration le </w:t>
      </w:r>
      <w:r w:rsidR="00C23848">
        <w:rPr>
          <w:rFonts w:ascii="Verdana" w:hAnsi="Verdana"/>
          <w:b/>
          <w:sz w:val="22"/>
          <w:szCs w:val="22"/>
        </w:rPr>
        <w:t>1</w:t>
      </w:r>
      <w:r w:rsidR="00C23848" w:rsidRPr="00C23848">
        <w:rPr>
          <w:rFonts w:ascii="Verdana" w:hAnsi="Verdana"/>
          <w:b/>
          <w:sz w:val="22"/>
          <w:szCs w:val="22"/>
          <w:vertAlign w:val="superscript"/>
        </w:rPr>
        <w:t>er</w:t>
      </w:r>
      <w:r w:rsidR="00C23848">
        <w:rPr>
          <w:rFonts w:ascii="Verdana" w:hAnsi="Verdana"/>
          <w:b/>
          <w:sz w:val="22"/>
          <w:szCs w:val="22"/>
        </w:rPr>
        <w:t xml:space="preserve"> novembre 2017</w:t>
      </w:r>
    </w:p>
    <w:p w:rsidR="00A64CFA" w:rsidRDefault="00A64CFA">
      <w:pPr>
        <w:rPr>
          <w:b/>
          <w:sz w:val="24"/>
        </w:rPr>
      </w:pPr>
      <w:r>
        <w:br w:type="page"/>
      </w:r>
    </w:p>
    <w:p w:rsidR="00DD6570" w:rsidRPr="00DD6570" w:rsidRDefault="00DD6570" w:rsidP="00DD6570">
      <w:pPr>
        <w:jc w:val="center"/>
        <w:rPr>
          <w:rFonts w:ascii="Verdana" w:hAnsi="Verdana"/>
          <w:sz w:val="22"/>
          <w:szCs w:val="22"/>
        </w:rPr>
      </w:pPr>
      <w:r w:rsidRPr="00DD6570">
        <w:rPr>
          <w:rFonts w:ascii="Verdana" w:hAnsi="Verdana"/>
          <w:sz w:val="22"/>
          <w:szCs w:val="22"/>
        </w:rPr>
        <w:lastRenderedPageBreak/>
        <w:t>TABLE DES MATIÈRES</w:t>
      </w:r>
    </w:p>
    <w:p w:rsidR="00DD6570" w:rsidRDefault="00DD6570"/>
    <w:p w:rsidR="00DD6570" w:rsidRDefault="00DD6570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fr-CA" w:eastAsia="fr-CA"/>
        </w:rPr>
        <w:id w:val="13696087"/>
        <w:docPartObj>
          <w:docPartGallery w:val="Table of Contents"/>
          <w:docPartUnique/>
        </w:docPartObj>
      </w:sdtPr>
      <w:sdtEndPr/>
      <w:sdtContent>
        <w:p w:rsidR="009A74C3" w:rsidRDefault="009A74C3">
          <w:pPr>
            <w:pStyle w:val="En-ttedetabledesmatires"/>
          </w:pPr>
          <w:r>
            <w:t>Sommaire</w:t>
          </w:r>
        </w:p>
        <w:p w:rsidR="000560AD" w:rsidRDefault="00B341C9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lang w:val="fr-FR"/>
            </w:rPr>
            <w:fldChar w:fldCharType="begin"/>
          </w:r>
          <w:r w:rsidR="009A74C3">
            <w:rPr>
              <w:lang w:val="fr-FR"/>
            </w:rPr>
            <w:instrText xml:space="preserve"> TOC \o "1-3" \h \z \u </w:instrText>
          </w:r>
          <w:r>
            <w:rPr>
              <w:lang w:val="fr-FR"/>
            </w:rPr>
            <w:fldChar w:fldCharType="separate"/>
          </w:r>
          <w:hyperlink w:anchor="_Toc497316827" w:history="1">
            <w:r w:rsidR="000560AD" w:rsidRPr="00EF7E63">
              <w:rPr>
                <w:rStyle w:val="Lienhypertexte"/>
                <w:noProof/>
              </w:rPr>
              <w:t>1.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DISPOSITIONS GÉNÉRALES</w:t>
            </w:r>
            <w:r w:rsidR="000560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316828" w:history="1">
            <w:r w:rsidR="000560AD" w:rsidRPr="00EF7E63">
              <w:rPr>
                <w:rStyle w:val="Lienhypertexte"/>
                <w:noProof/>
              </w:rPr>
              <w:t>2.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QUI PEUT PORTER PLAINTE?</w:t>
            </w:r>
            <w:r w:rsidR="000560AD">
              <w:rPr>
                <w:noProof/>
                <w:webHidden/>
              </w:rPr>
              <w:tab/>
            </w:r>
            <w:r w:rsidR="00B341C9"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_Toc497316828 \h </w:instrText>
            </w:r>
            <w:r w:rsidR="00B341C9">
              <w:rPr>
                <w:noProof/>
                <w:webHidden/>
              </w:rPr>
            </w:r>
            <w:r w:rsidR="00B341C9"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3</w:t>
            </w:r>
            <w:r w:rsidR="00B341C9"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316829" w:history="1">
            <w:r w:rsidR="000560AD" w:rsidRPr="00EF7E63">
              <w:rPr>
                <w:rStyle w:val="Lienhypertexte"/>
                <w:noProof/>
              </w:rPr>
              <w:t>3.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RESPONSABLE DE L’APPLICATION DE LA PROCÉDURE D’EXAMEN DES PLAINTES</w:t>
            </w:r>
            <w:r w:rsidR="000560AD">
              <w:rPr>
                <w:noProof/>
                <w:webHidden/>
              </w:rPr>
              <w:tab/>
            </w:r>
            <w:r w:rsidR="00B341C9"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_Toc497316829 \h </w:instrText>
            </w:r>
            <w:r w:rsidR="00B341C9">
              <w:rPr>
                <w:noProof/>
                <w:webHidden/>
              </w:rPr>
            </w:r>
            <w:r w:rsidR="00B341C9"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4</w:t>
            </w:r>
            <w:r w:rsidR="00B341C9"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316830" w:history="1">
            <w:r w:rsidR="000560AD" w:rsidRPr="00EF7E63">
              <w:rPr>
                <w:rStyle w:val="Lienhypertexte"/>
                <w:noProof/>
              </w:rPr>
              <w:t>4.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PROCÉTURE À SUIVRE POUR PORTER PLAINTE</w:t>
            </w:r>
            <w:r w:rsidR="000560AD">
              <w:rPr>
                <w:noProof/>
                <w:webHidden/>
              </w:rPr>
              <w:tab/>
            </w:r>
            <w:r w:rsidR="00B341C9"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_Toc497316830 \h </w:instrText>
            </w:r>
            <w:r w:rsidR="00B341C9">
              <w:rPr>
                <w:noProof/>
                <w:webHidden/>
              </w:rPr>
            </w:r>
            <w:r w:rsidR="00B341C9"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4</w:t>
            </w:r>
            <w:r w:rsidR="00B341C9"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316831" w:history="1">
            <w:r w:rsidR="000560AD" w:rsidRPr="00EF7E63">
              <w:rPr>
                <w:rStyle w:val="Lienhypertexte"/>
                <w:noProof/>
              </w:rPr>
              <w:t>5.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CONTENU DE LA PLAINTE</w:t>
            </w:r>
            <w:r w:rsidR="000560AD">
              <w:rPr>
                <w:noProof/>
                <w:webHidden/>
              </w:rPr>
              <w:tab/>
            </w:r>
            <w:r w:rsidR="00B341C9"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_Toc497316831 \h </w:instrText>
            </w:r>
            <w:r w:rsidR="00B341C9">
              <w:rPr>
                <w:noProof/>
                <w:webHidden/>
              </w:rPr>
            </w:r>
            <w:r w:rsidR="00B341C9"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5</w:t>
            </w:r>
            <w:r w:rsidR="00B341C9"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316832" w:history="1">
            <w:r w:rsidR="000560AD" w:rsidRPr="00EF7E63">
              <w:rPr>
                <w:rStyle w:val="Lienhypertexte"/>
                <w:noProof/>
              </w:rPr>
              <w:t>6.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DÉPÔT ET RÉCEPTION D’UNE PLAINTE</w:t>
            </w:r>
            <w:r w:rsidR="000560AD">
              <w:rPr>
                <w:noProof/>
                <w:webHidden/>
              </w:rPr>
              <w:tab/>
            </w:r>
            <w:r w:rsidR="00B341C9"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_Toc497316832 \h </w:instrText>
            </w:r>
            <w:r w:rsidR="00B341C9">
              <w:rPr>
                <w:noProof/>
                <w:webHidden/>
              </w:rPr>
            </w:r>
            <w:r w:rsidR="00B341C9"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5</w:t>
            </w:r>
            <w:r w:rsidR="00B341C9"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316833" w:history="1">
            <w:r w:rsidR="000560AD" w:rsidRPr="00EF7E63">
              <w:rPr>
                <w:rStyle w:val="Lienhypertexte"/>
                <w:noProof/>
              </w:rPr>
              <w:t>7.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DÉCISION ET TRANSMISSION DES CONCLUSIONS</w:t>
            </w:r>
            <w:r w:rsidR="000560AD">
              <w:rPr>
                <w:noProof/>
                <w:webHidden/>
              </w:rPr>
              <w:tab/>
            </w:r>
            <w:r w:rsidR="00B341C9"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_Toc497316833 \h </w:instrText>
            </w:r>
            <w:r w:rsidR="00B341C9">
              <w:rPr>
                <w:noProof/>
                <w:webHidden/>
              </w:rPr>
            </w:r>
            <w:r w:rsidR="00B341C9"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6</w:t>
            </w:r>
            <w:r w:rsidR="00B341C9"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316834" w:history="1">
            <w:r w:rsidR="000560AD" w:rsidRPr="00EF7E63">
              <w:rPr>
                <w:rStyle w:val="Lienhypertexte"/>
                <w:noProof/>
              </w:rPr>
              <w:t>8.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DOSSIER DE PLAINTE</w:t>
            </w:r>
            <w:r w:rsidR="000560AD">
              <w:rPr>
                <w:noProof/>
                <w:webHidden/>
              </w:rPr>
              <w:tab/>
            </w:r>
            <w:r w:rsidR="00B341C9"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_Toc497316834 \h </w:instrText>
            </w:r>
            <w:r w:rsidR="00B341C9">
              <w:rPr>
                <w:noProof/>
                <w:webHidden/>
              </w:rPr>
            </w:r>
            <w:r w:rsidR="00B341C9"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7</w:t>
            </w:r>
            <w:r w:rsidR="00B341C9"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1"/>
            <w:tabs>
              <w:tab w:val="left" w:pos="4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7316835" w:history="1">
            <w:r w:rsidR="000560AD" w:rsidRPr="00EF7E63">
              <w:rPr>
                <w:rStyle w:val="Lienhypertexte"/>
                <w:noProof/>
              </w:rPr>
              <w:t>9.</w:t>
            </w:r>
            <w:r w:rsidR="000560A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560AD" w:rsidRPr="00EF7E63">
              <w:rPr>
                <w:rStyle w:val="Lienhypertexte"/>
                <w:noProof/>
              </w:rPr>
              <w:t>DISPOSITION FINALE</w:t>
            </w:r>
            <w:r w:rsidR="000560AD">
              <w:rPr>
                <w:noProof/>
                <w:webHidden/>
              </w:rPr>
              <w:tab/>
            </w:r>
            <w:r w:rsidR="00B341C9">
              <w:rPr>
                <w:noProof/>
                <w:webHidden/>
              </w:rPr>
              <w:fldChar w:fldCharType="begin"/>
            </w:r>
            <w:r w:rsidR="000560AD">
              <w:rPr>
                <w:noProof/>
                <w:webHidden/>
              </w:rPr>
              <w:instrText xml:space="preserve"> PAGEREF _Toc497316835 \h </w:instrText>
            </w:r>
            <w:r w:rsidR="00B341C9">
              <w:rPr>
                <w:noProof/>
                <w:webHidden/>
              </w:rPr>
            </w:r>
            <w:r w:rsidR="00B341C9">
              <w:rPr>
                <w:noProof/>
                <w:webHidden/>
              </w:rPr>
              <w:fldChar w:fldCharType="separate"/>
            </w:r>
            <w:r w:rsidR="00A710B2">
              <w:rPr>
                <w:noProof/>
                <w:webHidden/>
              </w:rPr>
              <w:t>7</w:t>
            </w:r>
            <w:r w:rsidR="00B341C9">
              <w:rPr>
                <w:noProof/>
                <w:webHidden/>
              </w:rPr>
              <w:fldChar w:fldCharType="end"/>
            </w:r>
          </w:hyperlink>
        </w:p>
        <w:p w:rsidR="000560AD" w:rsidRDefault="00950257">
          <w:pPr>
            <w:pStyle w:val="TM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97316836" w:history="1">
            <w:r w:rsidR="000560AD" w:rsidRPr="00EF7E63">
              <w:rPr>
                <w:rStyle w:val="Lienhypertexte"/>
                <w:rFonts w:ascii="Verdana" w:hAnsi="Verdana"/>
              </w:rPr>
              <w:t>FORMULAIRE DE PLAINTE</w:t>
            </w:r>
            <w:r w:rsidR="000560AD">
              <w:rPr>
                <w:webHidden/>
              </w:rPr>
              <w:tab/>
            </w:r>
            <w:r w:rsidR="00B341C9">
              <w:rPr>
                <w:webHidden/>
              </w:rPr>
              <w:fldChar w:fldCharType="begin"/>
            </w:r>
            <w:r w:rsidR="000560AD">
              <w:rPr>
                <w:webHidden/>
              </w:rPr>
              <w:instrText xml:space="preserve"> PAGEREF _Toc497316836 \h </w:instrText>
            </w:r>
            <w:r w:rsidR="00B341C9">
              <w:rPr>
                <w:webHidden/>
              </w:rPr>
            </w:r>
            <w:r w:rsidR="00B341C9">
              <w:rPr>
                <w:webHidden/>
              </w:rPr>
              <w:fldChar w:fldCharType="separate"/>
            </w:r>
            <w:r w:rsidR="00A710B2">
              <w:rPr>
                <w:webHidden/>
              </w:rPr>
              <w:t>9</w:t>
            </w:r>
            <w:r w:rsidR="00B341C9">
              <w:rPr>
                <w:webHidden/>
              </w:rPr>
              <w:fldChar w:fldCharType="end"/>
            </w:r>
          </w:hyperlink>
        </w:p>
        <w:p w:rsidR="009A74C3" w:rsidRDefault="00B341C9">
          <w:pPr>
            <w:rPr>
              <w:lang w:val="fr-FR"/>
            </w:rPr>
          </w:pPr>
          <w:r>
            <w:rPr>
              <w:lang w:val="fr-FR"/>
            </w:rPr>
            <w:fldChar w:fldCharType="end"/>
          </w:r>
        </w:p>
      </w:sdtContent>
    </w:sdt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8501B2" w:rsidRDefault="008501B2"/>
    <w:p w:rsidR="00DD6570" w:rsidRDefault="00DD6570">
      <w:pPr>
        <w:rPr>
          <w:b/>
          <w:sz w:val="28"/>
        </w:rPr>
      </w:pPr>
      <w:r>
        <w:br w:type="page"/>
      </w:r>
    </w:p>
    <w:p w:rsidR="00A32F71" w:rsidRPr="00A21E9D" w:rsidRDefault="00A32F71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0" w:name="_Toc497316827"/>
      <w:r w:rsidRPr="00A21E9D">
        <w:lastRenderedPageBreak/>
        <w:t>DISPOSITIONS GÉNÉRALES</w:t>
      </w:r>
      <w:bookmarkEnd w:id="0"/>
    </w:p>
    <w:p w:rsidR="00A32F71" w:rsidRPr="00A64CFA" w:rsidRDefault="00A32F71">
      <w:pPr>
        <w:jc w:val="both"/>
        <w:rPr>
          <w:rFonts w:ascii="Verdana" w:hAnsi="Verdana"/>
          <w:b/>
          <w:sz w:val="24"/>
        </w:rPr>
      </w:pPr>
    </w:p>
    <w:p w:rsidR="00A32F71" w:rsidRPr="00A64CFA" w:rsidRDefault="00A32F71">
      <w:pPr>
        <w:pStyle w:val="Retraitcorpsdetexte"/>
        <w:numPr>
          <w:ilvl w:val="1"/>
          <w:numId w:val="1"/>
        </w:numPr>
        <w:rPr>
          <w:rFonts w:ascii="Verdana" w:hAnsi="Verdana"/>
        </w:rPr>
      </w:pPr>
      <w:r w:rsidRPr="00A64CFA">
        <w:rPr>
          <w:rFonts w:ascii="Verdana" w:hAnsi="Verdana"/>
        </w:rPr>
        <w:t xml:space="preserve">La procédure d’examen des plaintes prévue au présent règlement a pour objet principal de favoriser le traitement diligent et efficace de toutes </w:t>
      </w:r>
      <w:r w:rsidRPr="00C23848">
        <w:rPr>
          <w:rFonts w:ascii="Verdana" w:hAnsi="Verdana"/>
        </w:rPr>
        <w:t xml:space="preserve">plaintes formulées par un </w:t>
      </w:r>
      <w:r w:rsidR="0042670B" w:rsidRPr="00C23848">
        <w:rPr>
          <w:rFonts w:ascii="Verdana" w:hAnsi="Verdana"/>
        </w:rPr>
        <w:t xml:space="preserve">employé, un </w:t>
      </w:r>
      <w:r w:rsidRPr="00C23848">
        <w:rPr>
          <w:rFonts w:ascii="Verdana" w:hAnsi="Verdana"/>
        </w:rPr>
        <w:t>bénéficiaire</w:t>
      </w:r>
      <w:r w:rsidR="0042670B" w:rsidRPr="00C23848">
        <w:rPr>
          <w:rFonts w:ascii="Verdana" w:hAnsi="Verdana"/>
        </w:rPr>
        <w:t xml:space="preserve"> (usager) </w:t>
      </w:r>
      <w:r w:rsidR="005A5201" w:rsidRPr="00C23848">
        <w:rPr>
          <w:rFonts w:ascii="Verdana" w:hAnsi="Verdana"/>
        </w:rPr>
        <w:t>ou un bénévole</w:t>
      </w:r>
      <w:r w:rsidRPr="00C23848">
        <w:rPr>
          <w:rFonts w:ascii="Verdana" w:hAnsi="Verdana"/>
        </w:rPr>
        <w:t xml:space="preserve"> qui désire exprimer verbalement ou par écrit son mécontentement en regard des services qu’il a reçu</w:t>
      </w:r>
      <w:r w:rsidR="007F7130">
        <w:rPr>
          <w:rFonts w:ascii="Verdana" w:hAnsi="Verdana"/>
        </w:rPr>
        <w:t>s</w:t>
      </w:r>
      <w:r w:rsidRPr="00C23848">
        <w:rPr>
          <w:rFonts w:ascii="Verdana" w:hAnsi="Verdana"/>
        </w:rPr>
        <w:t xml:space="preserve"> ou qu’il aurait dû</w:t>
      </w:r>
      <w:r w:rsidRPr="00A64CFA">
        <w:rPr>
          <w:rFonts w:ascii="Verdana" w:hAnsi="Verdana"/>
        </w:rPr>
        <w:t xml:space="preserve"> recevoir du</w:t>
      </w:r>
      <w:r w:rsidR="00A1281D" w:rsidRPr="00A64CFA">
        <w:rPr>
          <w:rFonts w:ascii="Verdana" w:hAnsi="Verdana"/>
        </w:rPr>
        <w:t xml:space="preserve"> </w:t>
      </w:r>
      <w:r w:rsidR="006A66A1">
        <w:rPr>
          <w:rFonts w:ascii="Verdana" w:hAnsi="Verdana"/>
        </w:rPr>
        <w:t>Centre d’Action Bénévole Domaine-du-Roy</w:t>
      </w:r>
      <w:r w:rsidR="007F7130">
        <w:rPr>
          <w:rFonts w:ascii="Verdana" w:hAnsi="Verdana"/>
        </w:rPr>
        <w:t xml:space="preserve">, </w:t>
      </w:r>
      <w:r w:rsidR="007F7130" w:rsidRPr="00950257">
        <w:rPr>
          <w:rFonts w:ascii="Verdana" w:hAnsi="Verdana"/>
        </w:rPr>
        <w:t>de même que toute plainte reliée à la protection des renseignements personnels</w:t>
      </w:r>
      <w:r w:rsidRPr="00950257">
        <w:rPr>
          <w:rFonts w:ascii="Verdana" w:hAnsi="Verdana"/>
        </w:rPr>
        <w:t>.</w:t>
      </w:r>
    </w:p>
    <w:p w:rsidR="00A32F71" w:rsidRPr="00A64CFA" w:rsidRDefault="00A32F71">
      <w:pPr>
        <w:ind w:left="705" w:hanging="705"/>
        <w:jc w:val="both"/>
        <w:rPr>
          <w:rFonts w:ascii="Verdana" w:hAnsi="Verdana"/>
          <w:sz w:val="24"/>
        </w:rPr>
      </w:pPr>
    </w:p>
    <w:p w:rsidR="00A32F71" w:rsidRPr="00A64CFA" w:rsidRDefault="00A32F71">
      <w:pPr>
        <w:numPr>
          <w:ilvl w:val="1"/>
          <w:numId w:val="1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La procédure d’exame</w:t>
      </w:r>
      <w:r w:rsidR="005A5201">
        <w:rPr>
          <w:rFonts w:ascii="Verdana" w:hAnsi="Verdana"/>
          <w:sz w:val="24"/>
        </w:rPr>
        <w:t>n des plaintes</w:t>
      </w:r>
      <w:r w:rsidRPr="00A64CFA">
        <w:rPr>
          <w:rFonts w:ascii="Verdana" w:hAnsi="Verdana"/>
          <w:sz w:val="24"/>
        </w:rPr>
        <w:t xml:space="preserve"> vise également l’atteinte des objectifs suivants :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5A5201" w:rsidRPr="002A404B" w:rsidRDefault="00A32F71" w:rsidP="005A5201">
      <w:pPr>
        <w:numPr>
          <w:ilvl w:val="2"/>
          <w:numId w:val="2"/>
        </w:numPr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 xml:space="preserve">Améliorer la qualité des services offerts </w:t>
      </w:r>
      <w:r w:rsidR="0042670B" w:rsidRPr="002A404B">
        <w:rPr>
          <w:rFonts w:ascii="Verdana" w:hAnsi="Verdana"/>
          <w:sz w:val="24"/>
        </w:rPr>
        <w:t xml:space="preserve">par le Centre d’Action Bénévole </w:t>
      </w:r>
      <w:r w:rsidRPr="002A404B">
        <w:rPr>
          <w:rFonts w:ascii="Verdana" w:hAnsi="Verdana"/>
          <w:sz w:val="24"/>
        </w:rPr>
        <w:t>pour tendre vers la qualité optimale.</w:t>
      </w:r>
    </w:p>
    <w:p w:rsidR="005A5201" w:rsidRPr="002A404B" w:rsidRDefault="005A5201" w:rsidP="005A5201">
      <w:pPr>
        <w:ind w:left="1424"/>
        <w:jc w:val="both"/>
        <w:rPr>
          <w:rFonts w:ascii="Verdana" w:hAnsi="Verdana"/>
          <w:sz w:val="24"/>
        </w:rPr>
      </w:pPr>
    </w:p>
    <w:p w:rsidR="005A5201" w:rsidRPr="002A404B" w:rsidRDefault="005A5201">
      <w:pPr>
        <w:numPr>
          <w:ilvl w:val="2"/>
          <w:numId w:val="2"/>
        </w:numPr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 xml:space="preserve">Faire en sorte que les expériences </w:t>
      </w:r>
      <w:r w:rsidR="0042670B" w:rsidRPr="002A404B">
        <w:rPr>
          <w:rFonts w:ascii="Verdana" w:hAnsi="Verdana"/>
          <w:sz w:val="24"/>
        </w:rPr>
        <w:t xml:space="preserve">de travail et les expériences </w:t>
      </w:r>
      <w:r w:rsidRPr="002A404B">
        <w:rPr>
          <w:rFonts w:ascii="Verdana" w:hAnsi="Verdana"/>
          <w:sz w:val="24"/>
        </w:rPr>
        <w:t>bénévoles vécues au sein de notre organisme soient positives.</w:t>
      </w:r>
    </w:p>
    <w:p w:rsidR="005A5201" w:rsidRPr="002A404B" w:rsidRDefault="005A5201" w:rsidP="005A5201">
      <w:pPr>
        <w:jc w:val="both"/>
        <w:rPr>
          <w:rFonts w:ascii="Verdana" w:hAnsi="Verdana"/>
          <w:sz w:val="24"/>
        </w:rPr>
      </w:pPr>
    </w:p>
    <w:p w:rsidR="00A32F71" w:rsidRPr="002A404B" w:rsidRDefault="00A32F71">
      <w:pPr>
        <w:numPr>
          <w:ilvl w:val="2"/>
          <w:numId w:val="2"/>
        </w:numPr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>Permettre à toute personne de faire respecter les droits qui lui sont reconnus par la loi ou par le</w:t>
      </w:r>
      <w:r w:rsidR="005A5201" w:rsidRPr="002A404B">
        <w:rPr>
          <w:rFonts w:ascii="Verdana" w:hAnsi="Verdana"/>
          <w:sz w:val="24"/>
        </w:rPr>
        <w:t xml:space="preserve"> </w:t>
      </w:r>
      <w:r w:rsidR="006A66A1">
        <w:rPr>
          <w:rFonts w:ascii="Verdana" w:hAnsi="Verdana"/>
          <w:sz w:val="24"/>
        </w:rPr>
        <w:t>Centre d’Action Bénévole Domaine-du-Roy</w:t>
      </w:r>
      <w:r w:rsidRPr="002A404B">
        <w:rPr>
          <w:rFonts w:ascii="Verdana" w:hAnsi="Verdana"/>
          <w:sz w:val="24"/>
        </w:rPr>
        <w:t>.</w:t>
      </w:r>
    </w:p>
    <w:p w:rsidR="00A32F71" w:rsidRPr="002A404B" w:rsidRDefault="00A32F71">
      <w:pPr>
        <w:jc w:val="both"/>
        <w:rPr>
          <w:rFonts w:ascii="Verdana" w:hAnsi="Verdana"/>
          <w:sz w:val="24"/>
        </w:rPr>
      </w:pPr>
    </w:p>
    <w:p w:rsidR="00A32F71" w:rsidRPr="002A404B" w:rsidRDefault="00A32F71">
      <w:pPr>
        <w:numPr>
          <w:ilvl w:val="2"/>
          <w:numId w:val="2"/>
        </w:numPr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>S’assurer que toute personne recevra les services auxquels elle a droit en fonction, le cas échéant, des critères d’admissibilité élaborés en tenant compte des ressources dont dispose le</w:t>
      </w:r>
      <w:r w:rsidR="005A5201" w:rsidRPr="002A404B">
        <w:rPr>
          <w:rFonts w:ascii="Verdana" w:hAnsi="Verdana"/>
          <w:sz w:val="24"/>
        </w:rPr>
        <w:t xml:space="preserve"> </w:t>
      </w:r>
      <w:r w:rsidR="006A66A1">
        <w:rPr>
          <w:rFonts w:ascii="Verdana" w:hAnsi="Verdana"/>
          <w:sz w:val="24"/>
        </w:rPr>
        <w:t>Centre d’Action Bénévole Domaine-du-Roy</w:t>
      </w:r>
      <w:r w:rsidRPr="002A404B">
        <w:rPr>
          <w:rFonts w:ascii="Verdana" w:hAnsi="Verdana"/>
          <w:sz w:val="24"/>
        </w:rPr>
        <w:t>.</w:t>
      </w:r>
    </w:p>
    <w:p w:rsidR="00A32F71" w:rsidRPr="002A404B" w:rsidRDefault="00A32F71">
      <w:pPr>
        <w:jc w:val="both"/>
        <w:rPr>
          <w:rFonts w:ascii="Verdana" w:hAnsi="Verdana"/>
          <w:sz w:val="24"/>
        </w:rPr>
      </w:pPr>
    </w:p>
    <w:p w:rsidR="00A32F71" w:rsidRPr="002A404B" w:rsidRDefault="00A32F71">
      <w:pPr>
        <w:numPr>
          <w:ilvl w:val="2"/>
          <w:numId w:val="2"/>
        </w:numPr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>Fournir un seul interlocuteur reconnu comme étant valable et crédible.</w:t>
      </w:r>
    </w:p>
    <w:p w:rsidR="0042670B" w:rsidRPr="002A404B" w:rsidRDefault="0042670B" w:rsidP="0042670B">
      <w:pPr>
        <w:pStyle w:val="Paragraphedeliste"/>
        <w:rPr>
          <w:rFonts w:ascii="Verdana" w:hAnsi="Verdana"/>
          <w:sz w:val="24"/>
        </w:rPr>
      </w:pPr>
    </w:p>
    <w:p w:rsidR="00A32F71" w:rsidRDefault="0042670B" w:rsidP="0073364A">
      <w:pPr>
        <w:numPr>
          <w:ilvl w:val="2"/>
          <w:numId w:val="2"/>
        </w:numPr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>D’assurer d’être t</w:t>
      </w:r>
      <w:r w:rsidR="006E34FC">
        <w:rPr>
          <w:rFonts w:ascii="Verdana" w:hAnsi="Verdana"/>
          <w:sz w:val="24"/>
        </w:rPr>
        <w:t xml:space="preserve">raité avec courtoisie, équité, </w:t>
      </w:r>
      <w:r w:rsidRPr="002A404B">
        <w:rPr>
          <w:rFonts w:ascii="Verdana" w:hAnsi="Verdana"/>
          <w:sz w:val="24"/>
        </w:rPr>
        <w:t>compréhension et respect dans toute int</w:t>
      </w:r>
      <w:r w:rsidR="0073364A" w:rsidRPr="002A404B">
        <w:rPr>
          <w:rFonts w:ascii="Verdana" w:hAnsi="Verdana"/>
          <w:sz w:val="24"/>
        </w:rPr>
        <w:t>e</w:t>
      </w:r>
      <w:r w:rsidRPr="002A404B">
        <w:rPr>
          <w:rFonts w:ascii="Verdana" w:hAnsi="Verdana"/>
          <w:sz w:val="24"/>
        </w:rPr>
        <w:t>rvention.</w:t>
      </w:r>
      <w:r w:rsidR="0073364A" w:rsidRPr="002A404B">
        <w:rPr>
          <w:rFonts w:ascii="Verdana" w:hAnsi="Verdana"/>
          <w:sz w:val="24"/>
        </w:rPr>
        <w:t xml:space="preserve"> </w:t>
      </w:r>
    </w:p>
    <w:p w:rsidR="006E34FC" w:rsidRDefault="006E34FC" w:rsidP="006E34FC">
      <w:pPr>
        <w:pStyle w:val="Paragraphedeliste"/>
        <w:rPr>
          <w:rFonts w:ascii="Verdana" w:hAnsi="Verdana"/>
          <w:sz w:val="24"/>
        </w:rPr>
      </w:pPr>
    </w:p>
    <w:p w:rsidR="006E34FC" w:rsidRPr="00950257" w:rsidRDefault="006E34FC" w:rsidP="0073364A">
      <w:pPr>
        <w:numPr>
          <w:ilvl w:val="2"/>
          <w:numId w:val="2"/>
        </w:numPr>
        <w:jc w:val="both"/>
        <w:rPr>
          <w:rFonts w:ascii="Verdana" w:hAnsi="Verdana"/>
          <w:sz w:val="24"/>
        </w:rPr>
      </w:pPr>
      <w:r w:rsidRPr="00950257">
        <w:rPr>
          <w:rFonts w:ascii="Verdana" w:hAnsi="Verdana"/>
          <w:sz w:val="24"/>
        </w:rPr>
        <w:t>S’assurer que les renseignements personnels des employés, bénévoles et usagers soient protégés conformément à la Loi 25 du gouvernement du Québec.</w:t>
      </w:r>
    </w:p>
    <w:p w:rsidR="00A32F71" w:rsidRDefault="00A32F71">
      <w:pPr>
        <w:jc w:val="both"/>
        <w:rPr>
          <w:rFonts w:ascii="Verdana" w:hAnsi="Verdana"/>
          <w:sz w:val="24"/>
        </w:rPr>
      </w:pPr>
    </w:p>
    <w:p w:rsidR="00D27337" w:rsidRPr="00A64CFA" w:rsidRDefault="00D27337">
      <w:pPr>
        <w:jc w:val="both"/>
        <w:rPr>
          <w:rFonts w:ascii="Verdana" w:hAnsi="Verdana"/>
          <w:sz w:val="24"/>
        </w:rPr>
      </w:pPr>
    </w:p>
    <w:p w:rsidR="00A32F71" w:rsidRPr="002A404B" w:rsidRDefault="0073364A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1" w:name="_Toc497316828"/>
      <w:r w:rsidRPr="002A404B">
        <w:t>QUI PEUT PORTER PLAINTE</w:t>
      </w:r>
      <w:r w:rsidR="006E34FC">
        <w:t xml:space="preserve"> </w:t>
      </w:r>
      <w:r w:rsidRPr="002A404B">
        <w:t>?</w:t>
      </w:r>
      <w:bookmarkEnd w:id="1"/>
    </w:p>
    <w:p w:rsidR="0073364A" w:rsidRPr="002A404B" w:rsidRDefault="0073364A" w:rsidP="0073364A"/>
    <w:p w:rsidR="00A32F71" w:rsidRPr="002A404B" w:rsidRDefault="00A32F71">
      <w:pPr>
        <w:pStyle w:val="Retraitcorpsdetexte"/>
        <w:numPr>
          <w:ilvl w:val="1"/>
          <w:numId w:val="3"/>
        </w:numPr>
        <w:rPr>
          <w:rFonts w:ascii="Verdana" w:hAnsi="Verdana"/>
        </w:rPr>
      </w:pPr>
      <w:r w:rsidRPr="002A404B">
        <w:rPr>
          <w:rFonts w:ascii="Verdana" w:hAnsi="Verdana"/>
        </w:rPr>
        <w:t xml:space="preserve">Tout </w:t>
      </w:r>
      <w:r w:rsidR="0073364A" w:rsidRPr="002A404B">
        <w:rPr>
          <w:rFonts w:ascii="Verdana" w:hAnsi="Verdana"/>
        </w:rPr>
        <w:t xml:space="preserve">employé, </w:t>
      </w:r>
      <w:r w:rsidR="005A5201" w:rsidRPr="002A404B">
        <w:rPr>
          <w:rFonts w:ascii="Verdana" w:hAnsi="Verdana"/>
        </w:rPr>
        <w:t>bénévole</w:t>
      </w:r>
      <w:r w:rsidR="0073364A" w:rsidRPr="002A404B">
        <w:rPr>
          <w:rFonts w:ascii="Verdana" w:hAnsi="Verdana"/>
        </w:rPr>
        <w:t>, bénéficiaire</w:t>
      </w:r>
      <w:r w:rsidRPr="002A404B">
        <w:rPr>
          <w:rFonts w:ascii="Verdana" w:hAnsi="Verdana"/>
        </w:rPr>
        <w:t xml:space="preserve"> </w:t>
      </w:r>
      <w:r w:rsidR="0073364A" w:rsidRPr="002A404B">
        <w:rPr>
          <w:rFonts w:ascii="Verdana" w:hAnsi="Verdana"/>
        </w:rPr>
        <w:t>ou son représentant a</w:t>
      </w:r>
      <w:r w:rsidRPr="002A404B">
        <w:rPr>
          <w:rFonts w:ascii="Verdana" w:hAnsi="Verdana"/>
        </w:rPr>
        <w:t xml:space="preserve"> le droit d’être informé de l’existence de la présente procédure et d’en obteni</w:t>
      </w:r>
      <w:r w:rsidR="005A5201" w:rsidRPr="002A404B">
        <w:rPr>
          <w:rFonts w:ascii="Verdana" w:hAnsi="Verdana"/>
        </w:rPr>
        <w:t xml:space="preserve">r, sur demande, un exemplaire. </w:t>
      </w:r>
      <w:r w:rsidRPr="002A404B">
        <w:rPr>
          <w:rFonts w:ascii="Verdana" w:hAnsi="Verdana"/>
        </w:rPr>
        <w:t xml:space="preserve">À cet effet, des exemplaires de la </w:t>
      </w:r>
      <w:r w:rsidRPr="002A404B">
        <w:rPr>
          <w:rFonts w:ascii="Verdana" w:hAnsi="Verdana"/>
        </w:rPr>
        <w:lastRenderedPageBreak/>
        <w:t xml:space="preserve">présente procédure ainsi que des formulaires de plainte doivent être disponibles en tout temps à </w:t>
      </w:r>
      <w:r w:rsidR="005A5201" w:rsidRPr="002A404B">
        <w:rPr>
          <w:rFonts w:ascii="Verdana" w:hAnsi="Verdana"/>
        </w:rPr>
        <w:t>l’accueil</w:t>
      </w:r>
      <w:r w:rsidR="006E34FC">
        <w:rPr>
          <w:rFonts w:ascii="Verdana" w:hAnsi="Verdana"/>
        </w:rPr>
        <w:t xml:space="preserve">, </w:t>
      </w:r>
      <w:r w:rsidR="006E34FC" w:rsidRPr="00950257">
        <w:rPr>
          <w:rFonts w:ascii="Verdana" w:hAnsi="Verdana"/>
        </w:rPr>
        <w:t>de même que sur le site web de l’organisation</w:t>
      </w:r>
      <w:r w:rsidRPr="00950257">
        <w:rPr>
          <w:rFonts w:ascii="Verdana" w:hAnsi="Verdana"/>
        </w:rPr>
        <w:t>.</w:t>
      </w:r>
    </w:p>
    <w:p w:rsidR="00A32F71" w:rsidRPr="002A404B" w:rsidRDefault="00A32F71">
      <w:pPr>
        <w:pStyle w:val="Retraitcorpsdetexte"/>
        <w:ind w:left="0" w:firstLine="0"/>
        <w:rPr>
          <w:rFonts w:ascii="Verdana" w:hAnsi="Verdana"/>
        </w:rPr>
      </w:pPr>
    </w:p>
    <w:p w:rsidR="00A32F71" w:rsidRPr="00A64CFA" w:rsidRDefault="00A32F71">
      <w:pPr>
        <w:numPr>
          <w:ilvl w:val="1"/>
          <w:numId w:val="3"/>
        </w:numPr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 xml:space="preserve">Tout </w:t>
      </w:r>
      <w:r w:rsidR="0073364A" w:rsidRPr="002A404B">
        <w:rPr>
          <w:rFonts w:ascii="Verdana" w:hAnsi="Verdana"/>
          <w:sz w:val="24"/>
        </w:rPr>
        <w:t xml:space="preserve">plaignant </w:t>
      </w:r>
      <w:r w:rsidR="0049324F">
        <w:rPr>
          <w:rFonts w:ascii="Verdana" w:hAnsi="Verdana"/>
          <w:sz w:val="24"/>
        </w:rPr>
        <w:t>a</w:t>
      </w:r>
      <w:r w:rsidR="0073364A" w:rsidRPr="002A404B">
        <w:rPr>
          <w:rFonts w:ascii="Verdana" w:hAnsi="Verdana"/>
          <w:sz w:val="24"/>
        </w:rPr>
        <w:t xml:space="preserve"> le</w:t>
      </w:r>
      <w:r w:rsidR="00C23848">
        <w:rPr>
          <w:rFonts w:ascii="Verdana" w:hAnsi="Verdana"/>
          <w:sz w:val="24"/>
        </w:rPr>
        <w:t xml:space="preserve"> droit d’être</w:t>
      </w:r>
      <w:r w:rsidRPr="002A404B">
        <w:rPr>
          <w:rFonts w:ascii="Verdana" w:hAnsi="Verdana"/>
          <w:sz w:val="24"/>
        </w:rPr>
        <w:t xml:space="preserve"> accompagné et assisté de la personne de son choix</w:t>
      </w:r>
      <w:r w:rsidRPr="00A64CFA">
        <w:rPr>
          <w:rFonts w:ascii="Verdana" w:hAnsi="Verdana"/>
          <w:sz w:val="24"/>
        </w:rPr>
        <w:t xml:space="preserve"> lorsqu’il désire déposer une plainte et lors de toute démarche relative à sa plainte. </w:t>
      </w:r>
      <w:r w:rsidR="00AF3466">
        <w:rPr>
          <w:rFonts w:ascii="Verdana" w:hAnsi="Verdana"/>
          <w:sz w:val="24"/>
        </w:rPr>
        <w:t xml:space="preserve">Cette personne </w:t>
      </w:r>
      <w:r w:rsidRPr="00A64CFA">
        <w:rPr>
          <w:rFonts w:ascii="Verdana" w:hAnsi="Verdana"/>
          <w:sz w:val="24"/>
        </w:rPr>
        <w:t>peut également requérir en tout temps l’assistance du responsable.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numPr>
          <w:ilvl w:val="1"/>
          <w:numId w:val="3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Tout</w:t>
      </w:r>
      <w:r w:rsidR="00AF3466">
        <w:rPr>
          <w:rFonts w:ascii="Verdana" w:hAnsi="Verdana"/>
          <w:sz w:val="24"/>
        </w:rPr>
        <w:t>e</w:t>
      </w:r>
      <w:r w:rsidRPr="00A64CFA">
        <w:rPr>
          <w:rFonts w:ascii="Verdana" w:hAnsi="Verdana"/>
          <w:sz w:val="24"/>
        </w:rPr>
        <w:t xml:space="preserve"> </w:t>
      </w:r>
      <w:r w:rsidR="00AF3466">
        <w:rPr>
          <w:rFonts w:ascii="Verdana" w:hAnsi="Verdana"/>
          <w:sz w:val="24"/>
        </w:rPr>
        <w:t>personne</w:t>
      </w:r>
      <w:r w:rsidRPr="00A64CFA">
        <w:rPr>
          <w:rFonts w:ascii="Verdana" w:hAnsi="Verdana"/>
          <w:sz w:val="24"/>
        </w:rPr>
        <w:t xml:space="preserve"> qui formule une plainte a le droit, conformément à la présente procédure</w:t>
      </w:r>
      <w:r w:rsidR="0073364A">
        <w:rPr>
          <w:rFonts w:ascii="Verdana" w:hAnsi="Verdana"/>
          <w:sz w:val="24"/>
        </w:rPr>
        <w:t>,</w:t>
      </w:r>
      <w:r w:rsidRPr="00A64CFA">
        <w:rPr>
          <w:rFonts w:ascii="Verdana" w:hAnsi="Verdana"/>
          <w:sz w:val="24"/>
        </w:rPr>
        <w:t xml:space="preserve"> d’être informé</w:t>
      </w:r>
      <w:r w:rsidR="0073364A">
        <w:rPr>
          <w:rFonts w:ascii="Verdana" w:hAnsi="Verdana"/>
          <w:sz w:val="24"/>
        </w:rPr>
        <w:t>e</w:t>
      </w:r>
      <w:r w:rsidRPr="00A64CFA">
        <w:rPr>
          <w:rFonts w:ascii="Verdana" w:hAnsi="Verdana"/>
          <w:sz w:val="24"/>
        </w:rPr>
        <w:t xml:space="preserve"> à toutes les étapes du cheminement de sa plainte.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F3466">
      <w:pPr>
        <w:numPr>
          <w:ilvl w:val="1"/>
          <w:numId w:val="3"/>
        </w:numPr>
        <w:jc w:val="both"/>
        <w:rPr>
          <w:rFonts w:ascii="Verdana" w:hAnsi="Verdana"/>
          <w:sz w:val="24"/>
        </w:rPr>
      </w:pPr>
      <w:r w:rsidRPr="00550171">
        <w:rPr>
          <w:rFonts w:ascii="Verdana" w:hAnsi="Verdana"/>
          <w:sz w:val="24"/>
        </w:rPr>
        <w:t>Toute personne</w:t>
      </w:r>
      <w:r w:rsidR="00A32F71" w:rsidRPr="00550171">
        <w:rPr>
          <w:rFonts w:ascii="Verdana" w:hAnsi="Verdana"/>
          <w:sz w:val="24"/>
        </w:rPr>
        <w:t>, qui exerce un droit qui lui est reconnu en vertu</w:t>
      </w:r>
      <w:r w:rsidR="00A32F71" w:rsidRPr="00A64CFA">
        <w:rPr>
          <w:rFonts w:ascii="Verdana" w:hAnsi="Verdana"/>
          <w:sz w:val="24"/>
        </w:rPr>
        <w:t xml:space="preserve"> de la présente procédure, doit être traité</w:t>
      </w:r>
      <w:r w:rsidR="00550171">
        <w:rPr>
          <w:rFonts w:ascii="Verdana" w:hAnsi="Verdana"/>
          <w:sz w:val="24"/>
        </w:rPr>
        <w:t>e</w:t>
      </w:r>
      <w:r w:rsidR="00A32F71" w:rsidRPr="00A64CFA">
        <w:rPr>
          <w:rFonts w:ascii="Verdana" w:hAnsi="Verdana"/>
          <w:sz w:val="24"/>
        </w:rPr>
        <w:t xml:space="preserve"> avec respect et ne doit pas être l’objet d’aucune pression ou menace visant à l’empêcher d’exercer un tel droit.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73364A" w:rsidRDefault="00A32F71">
      <w:pPr>
        <w:numPr>
          <w:ilvl w:val="1"/>
          <w:numId w:val="3"/>
        </w:numPr>
        <w:jc w:val="both"/>
        <w:rPr>
          <w:rFonts w:ascii="Verdana" w:hAnsi="Verdana"/>
          <w:sz w:val="24"/>
        </w:rPr>
      </w:pPr>
      <w:r w:rsidRPr="0073364A">
        <w:rPr>
          <w:rFonts w:ascii="Verdana" w:hAnsi="Verdana"/>
          <w:sz w:val="24"/>
        </w:rPr>
        <w:t>Les droits reconnus en vertu de la présente procédure peuvent être exercés par son représentant.</w:t>
      </w:r>
    </w:p>
    <w:p w:rsidR="00762373" w:rsidRPr="0073364A" w:rsidRDefault="00762373" w:rsidP="00762373">
      <w:pPr>
        <w:jc w:val="both"/>
        <w:rPr>
          <w:rFonts w:ascii="Verdana" w:hAnsi="Verdana"/>
          <w:sz w:val="24"/>
        </w:rPr>
      </w:pPr>
    </w:p>
    <w:p w:rsidR="00A32F71" w:rsidRPr="00A64CFA" w:rsidRDefault="00DE0FDE">
      <w:pPr>
        <w:ind w:left="705"/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>Le curateur,</w:t>
      </w:r>
      <w:r w:rsidR="00A32F71" w:rsidRPr="002A404B">
        <w:rPr>
          <w:rFonts w:ascii="Verdana" w:hAnsi="Verdana"/>
          <w:sz w:val="24"/>
        </w:rPr>
        <w:t xml:space="preserve"> le conjoint, un proche parent, le mandataire d’un </w:t>
      </w:r>
      <w:r w:rsidR="0073364A" w:rsidRPr="002A404B">
        <w:rPr>
          <w:rFonts w:ascii="Verdana" w:hAnsi="Verdana"/>
          <w:sz w:val="24"/>
        </w:rPr>
        <w:t xml:space="preserve">employé, bénévole ou </w:t>
      </w:r>
      <w:r w:rsidR="00A32F71" w:rsidRPr="002A404B">
        <w:rPr>
          <w:rFonts w:ascii="Verdana" w:hAnsi="Verdana"/>
          <w:sz w:val="24"/>
        </w:rPr>
        <w:t>bénéficiaire</w:t>
      </w:r>
      <w:r w:rsidR="0073364A" w:rsidRPr="002A404B">
        <w:rPr>
          <w:rFonts w:ascii="Verdana" w:hAnsi="Verdana"/>
          <w:sz w:val="24"/>
        </w:rPr>
        <w:t xml:space="preserve"> </w:t>
      </w:r>
      <w:r w:rsidR="00A32F71" w:rsidRPr="002A404B">
        <w:rPr>
          <w:rFonts w:ascii="Verdana" w:hAnsi="Verdana"/>
          <w:sz w:val="24"/>
        </w:rPr>
        <w:t>inapte et toute personne</w:t>
      </w:r>
      <w:r w:rsidR="00A32F71" w:rsidRPr="0073364A">
        <w:rPr>
          <w:rFonts w:ascii="Verdana" w:hAnsi="Verdana"/>
          <w:sz w:val="24"/>
        </w:rPr>
        <w:t xml:space="preserve"> démontrant un intérêt particulier pour ce dernier sont présumés être des représentants aux fins d’application de l’alinéa précédent.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21E9D" w:rsidRDefault="00A32F71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2" w:name="_Toc497316829"/>
      <w:r w:rsidRPr="00A21E9D">
        <w:t>RESPONSABLE DE L’APPLICATION DE LA PROCÉDURE D’EXAMEN DES PLAINTES</w:t>
      </w:r>
      <w:bookmarkEnd w:id="2"/>
    </w:p>
    <w:p w:rsidR="00A32F71" w:rsidRPr="00A64CFA" w:rsidRDefault="00A32F71">
      <w:pPr>
        <w:jc w:val="both"/>
        <w:rPr>
          <w:rFonts w:ascii="Verdana" w:hAnsi="Verdana"/>
          <w:b/>
          <w:sz w:val="24"/>
        </w:rPr>
      </w:pPr>
    </w:p>
    <w:p w:rsidR="00A32F71" w:rsidRPr="00A64CFA" w:rsidRDefault="0073364A">
      <w:pPr>
        <w:pStyle w:val="Retraitcorpsdetexte"/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Le (la) </w:t>
      </w:r>
      <w:r w:rsidR="00A32F71" w:rsidRPr="00A64CFA">
        <w:rPr>
          <w:rFonts w:ascii="Verdana" w:hAnsi="Verdana"/>
        </w:rPr>
        <w:t>direct</w:t>
      </w:r>
      <w:r>
        <w:rPr>
          <w:rFonts w:ascii="Verdana" w:hAnsi="Verdana"/>
        </w:rPr>
        <w:t>eur (directrice) général(e)</w:t>
      </w:r>
      <w:r w:rsidR="00A32F71" w:rsidRPr="00A64CFA">
        <w:rPr>
          <w:rFonts w:ascii="Verdana" w:hAnsi="Verdana"/>
        </w:rPr>
        <w:t xml:space="preserve"> est responsable de l’application de cette procédure et fait entériner les conclusions par le conseil d’administration.</w:t>
      </w:r>
    </w:p>
    <w:p w:rsidR="00A32F71" w:rsidRDefault="00A32F71">
      <w:pPr>
        <w:jc w:val="both"/>
        <w:rPr>
          <w:rFonts w:ascii="Verdana" w:hAnsi="Verdana"/>
          <w:sz w:val="24"/>
        </w:rPr>
      </w:pPr>
    </w:p>
    <w:p w:rsidR="0073364A" w:rsidRPr="00A64CFA" w:rsidRDefault="0073364A" w:rsidP="00C23848">
      <w:pPr>
        <w:ind w:left="705"/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 xml:space="preserve">Advenant le cas où la direction </w:t>
      </w:r>
      <w:r w:rsidR="002A404B" w:rsidRPr="002A404B">
        <w:rPr>
          <w:rFonts w:ascii="Verdana" w:hAnsi="Verdana"/>
          <w:sz w:val="24"/>
        </w:rPr>
        <w:t xml:space="preserve">générale serait impliquée dans </w:t>
      </w:r>
      <w:r w:rsidRPr="002A404B">
        <w:rPr>
          <w:rFonts w:ascii="Verdana" w:hAnsi="Verdana"/>
          <w:sz w:val="24"/>
        </w:rPr>
        <w:t xml:space="preserve">une plainte formulée, la plainte doit être </w:t>
      </w:r>
      <w:r w:rsidR="00D27337" w:rsidRPr="002A404B">
        <w:rPr>
          <w:rFonts w:ascii="Verdana" w:hAnsi="Verdana"/>
          <w:sz w:val="24"/>
        </w:rPr>
        <w:t xml:space="preserve">adressée </w:t>
      </w:r>
      <w:r w:rsidR="002A404B" w:rsidRPr="002A404B">
        <w:rPr>
          <w:rFonts w:ascii="Verdana" w:hAnsi="Verdana"/>
          <w:sz w:val="24"/>
        </w:rPr>
        <w:t xml:space="preserve">et traitée par </w:t>
      </w:r>
      <w:r w:rsidRPr="002A404B">
        <w:rPr>
          <w:rFonts w:ascii="Verdana" w:hAnsi="Verdana"/>
          <w:sz w:val="24"/>
        </w:rPr>
        <w:t xml:space="preserve">le </w:t>
      </w:r>
      <w:r w:rsidR="002A404B">
        <w:rPr>
          <w:rFonts w:ascii="Verdana" w:hAnsi="Verdana"/>
          <w:sz w:val="24"/>
        </w:rPr>
        <w:t>c</w:t>
      </w:r>
      <w:r w:rsidR="002A404B" w:rsidRPr="002A404B">
        <w:rPr>
          <w:rFonts w:ascii="Verdana" w:hAnsi="Verdana"/>
          <w:sz w:val="24"/>
        </w:rPr>
        <w:t xml:space="preserve">onseil </w:t>
      </w:r>
      <w:r w:rsidRPr="002A404B">
        <w:rPr>
          <w:rFonts w:ascii="Verdana" w:hAnsi="Verdana"/>
          <w:sz w:val="24"/>
        </w:rPr>
        <w:t xml:space="preserve">d’administration du </w:t>
      </w:r>
      <w:r w:rsidR="006A66A1">
        <w:rPr>
          <w:rFonts w:ascii="Verdana" w:hAnsi="Verdana"/>
          <w:sz w:val="24"/>
        </w:rPr>
        <w:t>Centre d’Action Bénévole Domaine-du-Roy</w:t>
      </w:r>
      <w:r w:rsidRPr="002A404B">
        <w:rPr>
          <w:rFonts w:ascii="Verdana" w:hAnsi="Verdana"/>
          <w:sz w:val="24"/>
        </w:rPr>
        <w:t>.</w:t>
      </w:r>
    </w:p>
    <w:p w:rsidR="00A32F71" w:rsidRDefault="00A32F71">
      <w:pPr>
        <w:jc w:val="both"/>
        <w:rPr>
          <w:rFonts w:ascii="Verdana" w:hAnsi="Verdana"/>
          <w:sz w:val="24"/>
        </w:rPr>
      </w:pPr>
    </w:p>
    <w:p w:rsidR="00A21E9D" w:rsidRPr="00A64CFA" w:rsidRDefault="00A21E9D">
      <w:pPr>
        <w:jc w:val="both"/>
        <w:rPr>
          <w:rFonts w:ascii="Verdana" w:hAnsi="Verdana"/>
          <w:sz w:val="24"/>
        </w:rPr>
      </w:pPr>
    </w:p>
    <w:p w:rsidR="00A32F71" w:rsidRPr="00A21E9D" w:rsidRDefault="0073364A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3" w:name="_Toc497316830"/>
      <w:r w:rsidRPr="00A21E9D">
        <w:t xml:space="preserve">PROCÉTURE À SUIVRE POUR PORTER </w:t>
      </w:r>
      <w:r w:rsidR="00A32F71" w:rsidRPr="00A21E9D">
        <w:t>PLAINTE</w:t>
      </w:r>
      <w:bookmarkEnd w:id="3"/>
    </w:p>
    <w:p w:rsidR="00A32F71" w:rsidRPr="00A64CFA" w:rsidRDefault="00A32F71">
      <w:pPr>
        <w:jc w:val="both"/>
        <w:rPr>
          <w:rFonts w:ascii="Verdana" w:hAnsi="Verdana"/>
          <w:b/>
          <w:sz w:val="24"/>
        </w:rPr>
      </w:pPr>
    </w:p>
    <w:p w:rsidR="0073364A" w:rsidRPr="006E34FC" w:rsidRDefault="00A32F71" w:rsidP="006E34FC">
      <w:pPr>
        <w:pStyle w:val="Retraitcorpsdetexte"/>
        <w:numPr>
          <w:ilvl w:val="1"/>
          <w:numId w:val="5"/>
        </w:numPr>
        <w:rPr>
          <w:rFonts w:ascii="Verdana" w:hAnsi="Verdana"/>
        </w:rPr>
      </w:pPr>
      <w:r w:rsidRPr="00A64CFA">
        <w:rPr>
          <w:rFonts w:ascii="Verdana" w:hAnsi="Verdana"/>
        </w:rPr>
        <w:t xml:space="preserve">Toute plainte </w:t>
      </w:r>
      <w:r w:rsidR="00DE0FDE" w:rsidRPr="00A64CFA">
        <w:rPr>
          <w:rFonts w:ascii="Verdana" w:hAnsi="Verdana"/>
        </w:rPr>
        <w:t xml:space="preserve">peut être faite </w:t>
      </w:r>
      <w:r w:rsidRPr="00A64CFA">
        <w:rPr>
          <w:rFonts w:ascii="Verdana" w:hAnsi="Verdana"/>
        </w:rPr>
        <w:t>par écrit</w:t>
      </w:r>
      <w:r w:rsidR="00DE0FDE" w:rsidRPr="00A64CFA">
        <w:rPr>
          <w:rFonts w:ascii="Verdana" w:hAnsi="Verdana"/>
        </w:rPr>
        <w:t xml:space="preserve"> ou verbalement avec l’aide d’une tierce personne qui complètera par écrit la plainte.</w:t>
      </w:r>
    </w:p>
    <w:p w:rsidR="00816C9A" w:rsidRPr="00A64CFA" w:rsidRDefault="00816C9A">
      <w:pPr>
        <w:jc w:val="both"/>
        <w:rPr>
          <w:rFonts w:ascii="Verdana" w:hAnsi="Verdana"/>
          <w:sz w:val="24"/>
        </w:rPr>
      </w:pPr>
    </w:p>
    <w:p w:rsidR="00A32F71" w:rsidRPr="00A64CFA" w:rsidRDefault="00A32F71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4" w:name="_Toc497316831"/>
      <w:r w:rsidRPr="00A64CFA">
        <w:lastRenderedPageBreak/>
        <w:t>CONTENU DE LA PLAINTE</w:t>
      </w:r>
      <w:bookmarkEnd w:id="4"/>
    </w:p>
    <w:p w:rsidR="00A32F71" w:rsidRPr="00A64CFA" w:rsidRDefault="00A32F71">
      <w:pPr>
        <w:jc w:val="both"/>
        <w:rPr>
          <w:rFonts w:ascii="Verdana" w:hAnsi="Verdana"/>
          <w:b/>
          <w:sz w:val="24"/>
        </w:rPr>
      </w:pPr>
    </w:p>
    <w:p w:rsidR="00A32F71" w:rsidRPr="00A64CFA" w:rsidRDefault="00A32F71">
      <w:pPr>
        <w:numPr>
          <w:ilvl w:val="1"/>
          <w:numId w:val="6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Toute plainte, verbale ou écrite, doit au moins contenir les éléments suivants :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4A5E84" w:rsidRPr="002A404B" w:rsidRDefault="0049324F" w:rsidP="0049324F">
      <w:pPr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</w:t>
      </w:r>
      <w:r w:rsidR="00A32F71" w:rsidRPr="002A404B">
        <w:rPr>
          <w:rFonts w:ascii="Verdana" w:hAnsi="Verdana"/>
          <w:sz w:val="24"/>
        </w:rPr>
        <w:t xml:space="preserve">e nom, prénom, </w:t>
      </w:r>
      <w:r w:rsidR="004A5E84" w:rsidRPr="002A404B">
        <w:rPr>
          <w:rFonts w:ascii="Verdana" w:hAnsi="Verdana"/>
          <w:sz w:val="24"/>
        </w:rPr>
        <w:t xml:space="preserve">date de naissance, </w:t>
      </w:r>
      <w:r w:rsidR="00A32F71" w:rsidRPr="002A404B">
        <w:rPr>
          <w:rFonts w:ascii="Verdana" w:hAnsi="Verdana"/>
          <w:sz w:val="24"/>
        </w:rPr>
        <w:t xml:space="preserve">adresse et numéro de téléphone </w:t>
      </w:r>
      <w:r w:rsidR="004A5E84" w:rsidRPr="002A404B">
        <w:rPr>
          <w:rFonts w:ascii="Verdana" w:hAnsi="Verdana"/>
          <w:sz w:val="24"/>
        </w:rPr>
        <w:t>de la personne qui dépose une plainte;</w:t>
      </w:r>
    </w:p>
    <w:p w:rsidR="004A5E84" w:rsidRPr="0049324F" w:rsidRDefault="004A5E84" w:rsidP="0049324F">
      <w:pPr>
        <w:ind w:left="1410"/>
        <w:rPr>
          <w:rFonts w:ascii="Verdana" w:hAnsi="Verdana"/>
          <w:sz w:val="16"/>
        </w:rPr>
      </w:pPr>
    </w:p>
    <w:p w:rsidR="00A32F71" w:rsidRPr="002A404B" w:rsidRDefault="0049324F" w:rsidP="0049324F">
      <w:pPr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</w:t>
      </w:r>
      <w:r w:rsidR="00A32F71" w:rsidRPr="002A404B">
        <w:rPr>
          <w:rFonts w:ascii="Verdana" w:hAnsi="Verdana"/>
          <w:sz w:val="24"/>
        </w:rPr>
        <w:t>a nature de la plainte et, le cas échéant, l’identification de l’intervenant concerné;</w:t>
      </w:r>
    </w:p>
    <w:p w:rsidR="00A32F71" w:rsidRPr="0049324F" w:rsidRDefault="00A32F71" w:rsidP="0049324F">
      <w:pPr>
        <w:rPr>
          <w:rFonts w:ascii="Verdana" w:hAnsi="Verdana"/>
          <w:sz w:val="14"/>
        </w:rPr>
      </w:pPr>
    </w:p>
    <w:p w:rsidR="00A32F71" w:rsidRPr="002A404B" w:rsidRDefault="0049324F" w:rsidP="0049324F">
      <w:pPr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</w:t>
      </w:r>
      <w:r w:rsidR="004A5E84" w:rsidRPr="002A404B">
        <w:rPr>
          <w:rFonts w:ascii="Verdana" w:hAnsi="Verdana"/>
          <w:sz w:val="24"/>
        </w:rPr>
        <w:t>n exposé des faits;</w:t>
      </w:r>
    </w:p>
    <w:p w:rsidR="004A5E84" w:rsidRPr="0049324F" w:rsidRDefault="004A5E84" w:rsidP="0049324F">
      <w:pPr>
        <w:pStyle w:val="Paragraphedeliste"/>
        <w:rPr>
          <w:rFonts w:ascii="Verdana" w:hAnsi="Verdana"/>
          <w:sz w:val="16"/>
        </w:rPr>
      </w:pPr>
    </w:p>
    <w:p w:rsidR="004A5E84" w:rsidRPr="002A404B" w:rsidRDefault="004A5E84" w:rsidP="0049324F">
      <w:pPr>
        <w:numPr>
          <w:ilvl w:val="0"/>
          <w:numId w:val="7"/>
        </w:numPr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>Les résultats ou solutions souhaités de la plainte;</w:t>
      </w:r>
    </w:p>
    <w:p w:rsidR="004A5E84" w:rsidRPr="0049324F" w:rsidRDefault="004A5E84" w:rsidP="0049324F">
      <w:pPr>
        <w:pStyle w:val="Paragraphedeliste"/>
        <w:rPr>
          <w:rFonts w:ascii="Verdana" w:hAnsi="Verdana"/>
          <w:sz w:val="16"/>
        </w:rPr>
      </w:pPr>
    </w:p>
    <w:p w:rsidR="004A5E84" w:rsidRPr="002A404B" w:rsidRDefault="004A5E84" w:rsidP="0049324F">
      <w:pPr>
        <w:numPr>
          <w:ilvl w:val="0"/>
          <w:numId w:val="7"/>
        </w:numPr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>La signature du porteur de la plainte et/ou son représentant;</w:t>
      </w:r>
    </w:p>
    <w:p w:rsidR="004A5E84" w:rsidRPr="0049324F" w:rsidRDefault="004A5E84" w:rsidP="0049324F">
      <w:pPr>
        <w:pStyle w:val="Paragraphedeliste"/>
        <w:rPr>
          <w:rFonts w:ascii="Verdana" w:hAnsi="Verdana"/>
          <w:sz w:val="16"/>
        </w:rPr>
      </w:pPr>
    </w:p>
    <w:p w:rsidR="004A5E84" w:rsidRPr="002A404B" w:rsidRDefault="0049324F" w:rsidP="0049324F">
      <w:pPr>
        <w:numPr>
          <w:ilvl w:val="0"/>
          <w:numId w:val="7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</w:t>
      </w:r>
      <w:r w:rsidR="004A5E84" w:rsidRPr="002A404B">
        <w:rPr>
          <w:rFonts w:ascii="Verdana" w:hAnsi="Verdana"/>
          <w:sz w:val="24"/>
        </w:rPr>
        <w:t xml:space="preserve">e nom, prénom, adresse et numéro de téléphone du représentant du plaignant le cas échéant. </w:t>
      </w:r>
    </w:p>
    <w:p w:rsidR="004A5E84" w:rsidRPr="002A404B" w:rsidRDefault="004A5E84" w:rsidP="0049324F">
      <w:pPr>
        <w:pStyle w:val="Paragraphedeliste"/>
        <w:rPr>
          <w:rFonts w:ascii="Verdana" w:hAnsi="Verdana"/>
          <w:sz w:val="24"/>
        </w:rPr>
      </w:pPr>
    </w:p>
    <w:p w:rsidR="00A32F71" w:rsidRPr="00A64CFA" w:rsidRDefault="004A5E84">
      <w:pPr>
        <w:numPr>
          <w:ilvl w:val="1"/>
          <w:numId w:val="6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</w:t>
      </w:r>
      <w:r w:rsidR="00A32F71" w:rsidRPr="00A64CFA">
        <w:rPr>
          <w:rFonts w:ascii="Verdana" w:hAnsi="Verdana"/>
          <w:sz w:val="24"/>
        </w:rPr>
        <w:t>oute plainte écrite doit être datée et signée par l</w:t>
      </w:r>
      <w:r>
        <w:rPr>
          <w:rFonts w:ascii="Verdana" w:hAnsi="Verdana"/>
          <w:sz w:val="24"/>
        </w:rPr>
        <w:t xml:space="preserve">a personne qui dépose une plainte </w:t>
      </w:r>
      <w:r w:rsidR="00DE0FDE" w:rsidRPr="00A64CFA">
        <w:rPr>
          <w:rFonts w:ascii="Verdana" w:hAnsi="Verdana"/>
          <w:sz w:val="24"/>
        </w:rPr>
        <w:t xml:space="preserve">ou son </w:t>
      </w:r>
      <w:r w:rsidR="00DE0FDE" w:rsidRPr="00305A9F">
        <w:rPr>
          <w:rFonts w:ascii="Verdana" w:hAnsi="Verdana"/>
          <w:sz w:val="24"/>
        </w:rPr>
        <w:t>représentant</w:t>
      </w:r>
      <w:r w:rsidR="00A32F71" w:rsidRPr="00A64CFA">
        <w:rPr>
          <w:rFonts w:ascii="Verdana" w:hAnsi="Verdana"/>
          <w:sz w:val="24"/>
        </w:rPr>
        <w:t>.</w:t>
      </w:r>
    </w:p>
    <w:p w:rsidR="00A32F71" w:rsidRPr="004A5E84" w:rsidRDefault="00A32F71">
      <w:pPr>
        <w:jc w:val="both"/>
        <w:rPr>
          <w:rFonts w:ascii="Verdana" w:hAnsi="Verdana"/>
          <w:color w:val="FF0000"/>
          <w:sz w:val="24"/>
        </w:rPr>
      </w:pP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5" w:name="_Toc497316832"/>
      <w:r w:rsidRPr="00A64CFA">
        <w:t>DÉPÔT ET RÉCEPTION D’UNE PLAINTE</w:t>
      </w:r>
      <w:bookmarkEnd w:id="5"/>
    </w:p>
    <w:p w:rsidR="00A32F71" w:rsidRPr="00A64CFA" w:rsidRDefault="00A32F71">
      <w:pPr>
        <w:jc w:val="both"/>
        <w:rPr>
          <w:rFonts w:ascii="Verdana" w:hAnsi="Verdana"/>
          <w:b/>
          <w:sz w:val="24"/>
        </w:rPr>
      </w:pPr>
    </w:p>
    <w:p w:rsidR="00A32F71" w:rsidRPr="00A64CFA" w:rsidRDefault="00A32F71">
      <w:pPr>
        <w:pStyle w:val="Retraitcorpsdetexte"/>
        <w:numPr>
          <w:ilvl w:val="1"/>
          <w:numId w:val="8"/>
        </w:numPr>
        <w:rPr>
          <w:rFonts w:ascii="Verdana" w:hAnsi="Verdana"/>
        </w:rPr>
      </w:pPr>
      <w:r w:rsidRPr="00A64CFA">
        <w:rPr>
          <w:rFonts w:ascii="Verdana" w:hAnsi="Verdana"/>
        </w:rPr>
        <w:t xml:space="preserve">En tout temps, </w:t>
      </w:r>
      <w:r w:rsidR="0087782A">
        <w:rPr>
          <w:rFonts w:ascii="Verdana" w:hAnsi="Verdana"/>
        </w:rPr>
        <w:t>une personne</w:t>
      </w:r>
      <w:r w:rsidRPr="00A64CFA">
        <w:rPr>
          <w:rFonts w:ascii="Verdana" w:hAnsi="Verdana"/>
        </w:rPr>
        <w:t xml:space="preserve"> peut transmettre directement au responsable, une plainte écrite contenant les informations mentionnées à la section 5 ou communiquer avec </w:t>
      </w:r>
      <w:r w:rsidR="00305A9F">
        <w:rPr>
          <w:rFonts w:ascii="Verdana" w:hAnsi="Verdana"/>
        </w:rPr>
        <w:t xml:space="preserve">cette personne </w:t>
      </w:r>
      <w:r w:rsidRPr="00A64CFA">
        <w:rPr>
          <w:rFonts w:ascii="Verdana" w:hAnsi="Verdana"/>
        </w:rPr>
        <w:t>pour lui formuler une plainte verbale.</w:t>
      </w:r>
    </w:p>
    <w:p w:rsidR="00A32F71" w:rsidRPr="00A64CFA" w:rsidRDefault="00A32F71">
      <w:pPr>
        <w:pStyle w:val="Retraitcorpsdetexte"/>
        <w:ind w:left="0" w:firstLine="0"/>
        <w:rPr>
          <w:rFonts w:ascii="Verdana" w:hAnsi="Verdana"/>
        </w:rPr>
      </w:pPr>
    </w:p>
    <w:p w:rsidR="00A32F71" w:rsidRPr="00A64CFA" w:rsidRDefault="0087782A">
      <w:pPr>
        <w:numPr>
          <w:ilvl w:val="1"/>
          <w:numId w:val="8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Lorsqu’une personne </w:t>
      </w:r>
      <w:r w:rsidR="00A32F71" w:rsidRPr="00A64CFA">
        <w:rPr>
          <w:rFonts w:ascii="Verdana" w:hAnsi="Verdana"/>
          <w:sz w:val="24"/>
        </w:rPr>
        <w:t>manifeste le désir de formuler une plainte,</w:t>
      </w:r>
      <w:r>
        <w:rPr>
          <w:rFonts w:ascii="Verdana" w:hAnsi="Verdana"/>
          <w:sz w:val="24"/>
        </w:rPr>
        <w:t xml:space="preserve"> </w:t>
      </w:r>
      <w:r w:rsidR="00886819">
        <w:rPr>
          <w:rFonts w:ascii="Verdana" w:hAnsi="Verdana"/>
          <w:sz w:val="24"/>
        </w:rPr>
        <w:t>Elle</w:t>
      </w:r>
      <w:r>
        <w:rPr>
          <w:rFonts w:ascii="Verdana" w:hAnsi="Verdana"/>
          <w:sz w:val="24"/>
        </w:rPr>
        <w:t xml:space="preserve"> est référé</w:t>
      </w:r>
      <w:r w:rsidR="00886819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 au responsable. </w:t>
      </w:r>
      <w:r w:rsidR="00A32F71" w:rsidRPr="00A64CFA">
        <w:rPr>
          <w:rFonts w:ascii="Verdana" w:hAnsi="Verdana"/>
          <w:sz w:val="24"/>
        </w:rPr>
        <w:t xml:space="preserve">Tout intervenant à qui le </w:t>
      </w:r>
      <w:r w:rsidR="00886819">
        <w:rPr>
          <w:rFonts w:ascii="Verdana" w:hAnsi="Verdana"/>
          <w:sz w:val="24"/>
        </w:rPr>
        <w:t>plaignant</w:t>
      </w:r>
      <w:r w:rsidR="00A32F71" w:rsidRPr="00A64CFA">
        <w:rPr>
          <w:rFonts w:ascii="Verdana" w:hAnsi="Verdana"/>
          <w:sz w:val="24"/>
        </w:rPr>
        <w:t xml:space="preserve"> s’adresse en premier lieu a le devoir de lui communiquer le nom et la fon</w:t>
      </w:r>
      <w:r>
        <w:rPr>
          <w:rFonts w:ascii="Verdana" w:hAnsi="Verdana"/>
          <w:sz w:val="24"/>
        </w:rPr>
        <w:t>ction du responsable. I</w:t>
      </w:r>
      <w:r w:rsidR="00A32F71" w:rsidRPr="00A64CFA">
        <w:rPr>
          <w:rFonts w:ascii="Verdana" w:hAnsi="Verdana"/>
          <w:sz w:val="24"/>
        </w:rPr>
        <w:t>l lui indique de plus, comment cette personne peut être rejointe le plus facilement.</w:t>
      </w:r>
    </w:p>
    <w:p w:rsidR="00816C9A" w:rsidRPr="00A64CFA" w:rsidRDefault="00816C9A">
      <w:pPr>
        <w:jc w:val="both"/>
        <w:rPr>
          <w:rFonts w:ascii="Verdana" w:hAnsi="Verdana"/>
          <w:sz w:val="24"/>
        </w:rPr>
      </w:pPr>
    </w:p>
    <w:p w:rsidR="009A74C3" w:rsidRPr="0049324F" w:rsidRDefault="00A32F71" w:rsidP="0049324F">
      <w:pPr>
        <w:numPr>
          <w:ilvl w:val="1"/>
          <w:numId w:val="8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Tout intervenant qui reçoit une plainte écrite doit l’acheminer sans délai au responsable.</w:t>
      </w:r>
    </w:p>
    <w:p w:rsidR="009A74C3" w:rsidRPr="00A64CFA" w:rsidRDefault="009A74C3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numPr>
          <w:ilvl w:val="1"/>
          <w:numId w:val="8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Le responsable doit :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Default="009B2275">
      <w:pPr>
        <w:numPr>
          <w:ilvl w:val="0"/>
          <w:numId w:val="7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="00A32F71" w:rsidRPr="00A64CFA">
        <w:rPr>
          <w:rFonts w:ascii="Verdana" w:hAnsi="Verdana"/>
          <w:sz w:val="24"/>
        </w:rPr>
        <w:t xml:space="preserve">onner au </w:t>
      </w:r>
      <w:r w:rsidR="00886819">
        <w:rPr>
          <w:rFonts w:ascii="Verdana" w:hAnsi="Verdana"/>
          <w:sz w:val="24"/>
        </w:rPr>
        <w:t xml:space="preserve">plaignant </w:t>
      </w:r>
      <w:r w:rsidR="00A32F71" w:rsidRPr="00A64CFA">
        <w:rPr>
          <w:rFonts w:ascii="Verdana" w:hAnsi="Verdana"/>
          <w:sz w:val="24"/>
        </w:rPr>
        <w:t>un avis écrit indiquant la date de réception de sa plainte</w:t>
      </w:r>
      <w:r>
        <w:rPr>
          <w:rFonts w:ascii="Verdana" w:hAnsi="Verdana"/>
          <w:sz w:val="24"/>
        </w:rPr>
        <w:t>;</w:t>
      </w:r>
    </w:p>
    <w:p w:rsidR="000560AD" w:rsidRPr="0049324F" w:rsidRDefault="000560AD" w:rsidP="000560AD">
      <w:pPr>
        <w:ind w:left="1410"/>
        <w:jc w:val="both"/>
        <w:rPr>
          <w:rFonts w:ascii="Verdana" w:hAnsi="Verdana"/>
        </w:rPr>
      </w:pPr>
    </w:p>
    <w:p w:rsidR="00A32F71" w:rsidRPr="00A64CFA" w:rsidRDefault="009B2275" w:rsidP="005936AA">
      <w:pPr>
        <w:numPr>
          <w:ilvl w:val="0"/>
          <w:numId w:val="7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I</w:t>
      </w:r>
      <w:r w:rsidR="00A32F71" w:rsidRPr="00A64CFA">
        <w:rPr>
          <w:rFonts w:ascii="Verdana" w:hAnsi="Verdana"/>
          <w:sz w:val="24"/>
        </w:rPr>
        <w:t xml:space="preserve">nformer le </w:t>
      </w:r>
      <w:r w:rsidR="00886819">
        <w:rPr>
          <w:rFonts w:ascii="Verdana" w:hAnsi="Verdana"/>
          <w:sz w:val="24"/>
        </w:rPr>
        <w:t>plaignant</w:t>
      </w:r>
      <w:r w:rsidR="00A32F71" w:rsidRPr="00A64CFA">
        <w:rPr>
          <w:rFonts w:ascii="Verdana" w:hAnsi="Verdana"/>
          <w:sz w:val="24"/>
        </w:rPr>
        <w:t xml:space="preserve"> </w:t>
      </w:r>
      <w:r w:rsidR="00DE0FDE" w:rsidRPr="00A64CFA">
        <w:rPr>
          <w:rFonts w:ascii="Verdana" w:hAnsi="Verdana"/>
          <w:sz w:val="24"/>
        </w:rPr>
        <w:t>que sa plainte est acceptée ou rejetée après examen.</w:t>
      </w:r>
    </w:p>
    <w:p w:rsidR="00DE0FDE" w:rsidRPr="00A64CFA" w:rsidRDefault="00DE0FDE" w:rsidP="00DE0FDE">
      <w:pPr>
        <w:ind w:left="1410"/>
        <w:jc w:val="both"/>
        <w:rPr>
          <w:rFonts w:ascii="Verdana" w:hAnsi="Verdana"/>
          <w:sz w:val="24"/>
        </w:rPr>
      </w:pPr>
    </w:p>
    <w:p w:rsidR="00A32F71" w:rsidRPr="00A64CFA" w:rsidRDefault="00A32F71">
      <w:pPr>
        <w:numPr>
          <w:ilvl w:val="1"/>
          <w:numId w:val="8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 xml:space="preserve">S’il le désire, le </w:t>
      </w:r>
      <w:r w:rsidR="00886819">
        <w:rPr>
          <w:rFonts w:ascii="Verdana" w:hAnsi="Verdana"/>
          <w:sz w:val="24"/>
        </w:rPr>
        <w:t>plaignant</w:t>
      </w:r>
      <w:r w:rsidRPr="00A64CFA">
        <w:rPr>
          <w:rFonts w:ascii="Verdana" w:hAnsi="Verdana"/>
          <w:sz w:val="24"/>
        </w:rPr>
        <w:t xml:space="preserve"> peut utiliser le formulaire de plainte qui lui a été transmis par le respo</w:t>
      </w:r>
      <w:r w:rsidR="0087782A">
        <w:rPr>
          <w:rFonts w:ascii="Verdana" w:hAnsi="Verdana"/>
          <w:sz w:val="24"/>
        </w:rPr>
        <w:t xml:space="preserve">nsable. </w:t>
      </w:r>
      <w:r w:rsidRPr="00A64CFA">
        <w:rPr>
          <w:rFonts w:ascii="Verdana" w:hAnsi="Verdana"/>
          <w:sz w:val="24"/>
        </w:rPr>
        <w:t>S’il choisit de ne pas le faire, sa plainte est quand même recevable.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numPr>
          <w:ilvl w:val="1"/>
          <w:numId w:val="8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Dans le cas d’une plainte verbale, le responsable recueille les informations pertinentes à l’aide du formulaire de plainte annexée à la présente procédure.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2A404B" w:rsidRDefault="000560AD" w:rsidP="000560AD">
      <w:pPr>
        <w:ind w:left="705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A32F71" w:rsidRPr="00F45E1F">
        <w:rPr>
          <w:rFonts w:ascii="Verdana" w:hAnsi="Verdana"/>
          <w:sz w:val="24"/>
        </w:rPr>
        <w:t xml:space="preserve">De plus, </w:t>
      </w:r>
      <w:r w:rsidR="00462ED8">
        <w:rPr>
          <w:rFonts w:ascii="Verdana" w:hAnsi="Verdana"/>
          <w:sz w:val="24"/>
        </w:rPr>
        <w:t>l</w:t>
      </w:r>
      <w:r w:rsidR="00A32F71" w:rsidRPr="00F45E1F">
        <w:rPr>
          <w:rFonts w:ascii="Verdana" w:hAnsi="Verdana"/>
          <w:sz w:val="24"/>
        </w:rPr>
        <w:t>e bénéficiai</w:t>
      </w:r>
      <w:r w:rsidR="008F2339" w:rsidRPr="00F45E1F">
        <w:rPr>
          <w:rFonts w:ascii="Verdana" w:hAnsi="Verdana"/>
          <w:sz w:val="24"/>
        </w:rPr>
        <w:t>re</w:t>
      </w:r>
      <w:r w:rsidR="00462ED8">
        <w:rPr>
          <w:rFonts w:ascii="Verdana" w:hAnsi="Verdana"/>
          <w:sz w:val="24"/>
        </w:rPr>
        <w:t xml:space="preserve"> (usager)</w:t>
      </w:r>
      <w:r w:rsidR="0087782A" w:rsidRPr="00F45E1F">
        <w:rPr>
          <w:rFonts w:ascii="Verdana" w:hAnsi="Verdana"/>
          <w:sz w:val="24"/>
        </w:rPr>
        <w:t>, le bénévole</w:t>
      </w:r>
      <w:r w:rsidR="00DE0FDE" w:rsidRPr="00F45E1F">
        <w:rPr>
          <w:rFonts w:ascii="Verdana" w:hAnsi="Verdana"/>
          <w:sz w:val="24"/>
        </w:rPr>
        <w:t xml:space="preserve"> </w:t>
      </w:r>
      <w:r w:rsidR="00A32F71" w:rsidRPr="00F45E1F">
        <w:rPr>
          <w:rFonts w:ascii="Verdana" w:hAnsi="Verdana"/>
          <w:sz w:val="24"/>
        </w:rPr>
        <w:t xml:space="preserve">ou tout membre du </w:t>
      </w:r>
      <w:r>
        <w:rPr>
          <w:rFonts w:ascii="Verdana" w:hAnsi="Verdana"/>
          <w:sz w:val="24"/>
        </w:rPr>
        <w:tab/>
      </w:r>
      <w:r w:rsidR="00A32F71" w:rsidRPr="00F45E1F">
        <w:rPr>
          <w:rFonts w:ascii="Verdana" w:hAnsi="Verdana"/>
          <w:sz w:val="24"/>
        </w:rPr>
        <w:t xml:space="preserve">personnel </w:t>
      </w:r>
      <w:r w:rsidR="00A32F71" w:rsidRPr="002A404B">
        <w:rPr>
          <w:rFonts w:ascii="Verdana" w:hAnsi="Verdana"/>
          <w:sz w:val="24"/>
        </w:rPr>
        <w:t xml:space="preserve">du </w:t>
      </w:r>
      <w:r w:rsidR="006A66A1">
        <w:rPr>
          <w:rFonts w:ascii="Verdana" w:hAnsi="Verdana"/>
          <w:sz w:val="24"/>
        </w:rPr>
        <w:t>Centre d’Action Bénévole Domaine-du-Roy</w:t>
      </w:r>
      <w:r w:rsidR="00A32F71" w:rsidRPr="002A404B">
        <w:rPr>
          <w:rFonts w:ascii="Verdana" w:hAnsi="Verdana"/>
          <w:sz w:val="24"/>
        </w:rPr>
        <w:t xml:space="preserve"> doit fournir au responsable les renseignements qu’il requiert pour l’examen de la plainte et doit, sauf </w:t>
      </w:r>
      <w:r w:rsidR="00462ED8" w:rsidRPr="002A404B">
        <w:rPr>
          <w:rFonts w:ascii="Verdana" w:hAnsi="Verdana"/>
          <w:sz w:val="24"/>
        </w:rPr>
        <w:t>raison</w:t>
      </w:r>
      <w:r w:rsidR="00A32F71" w:rsidRPr="002A404B">
        <w:rPr>
          <w:rFonts w:ascii="Verdana" w:hAnsi="Verdana"/>
          <w:sz w:val="24"/>
        </w:rPr>
        <w:t xml:space="preserve"> valable, assister à toute rencontre que celui-ci convoque.</w:t>
      </w:r>
    </w:p>
    <w:p w:rsidR="00A32F71" w:rsidRPr="002A404B" w:rsidRDefault="00A32F71" w:rsidP="000560AD">
      <w:pPr>
        <w:ind w:left="705"/>
        <w:jc w:val="both"/>
        <w:rPr>
          <w:rFonts w:ascii="Verdana" w:hAnsi="Verdana"/>
          <w:sz w:val="24"/>
        </w:rPr>
      </w:pPr>
    </w:p>
    <w:p w:rsidR="00A32F71" w:rsidRPr="00A64CFA" w:rsidRDefault="00A32F71" w:rsidP="000560AD">
      <w:pPr>
        <w:ind w:left="705"/>
        <w:jc w:val="both"/>
        <w:rPr>
          <w:rFonts w:ascii="Verdana" w:hAnsi="Verdana"/>
          <w:sz w:val="24"/>
        </w:rPr>
      </w:pPr>
      <w:r w:rsidRPr="002A404B">
        <w:rPr>
          <w:rFonts w:ascii="Verdana" w:hAnsi="Verdana"/>
          <w:sz w:val="24"/>
        </w:rPr>
        <w:t>Tout membre du person</w:t>
      </w:r>
      <w:r w:rsidR="004F24CB" w:rsidRPr="002A404B">
        <w:rPr>
          <w:rFonts w:ascii="Verdana" w:hAnsi="Verdana"/>
          <w:sz w:val="24"/>
        </w:rPr>
        <w:t xml:space="preserve">nel travaillant du </w:t>
      </w:r>
      <w:r w:rsidR="006A66A1">
        <w:rPr>
          <w:rFonts w:ascii="Verdana" w:hAnsi="Verdana"/>
          <w:sz w:val="24"/>
        </w:rPr>
        <w:t>Centre d’Action Bénévole Domaine-du-Roy</w:t>
      </w:r>
      <w:r w:rsidR="004F24CB" w:rsidRPr="002A404B">
        <w:rPr>
          <w:rFonts w:ascii="Verdana" w:hAnsi="Verdana"/>
          <w:sz w:val="24"/>
        </w:rPr>
        <w:t xml:space="preserve"> </w:t>
      </w:r>
      <w:r w:rsidR="00F45E1F" w:rsidRPr="002A404B">
        <w:rPr>
          <w:rFonts w:ascii="Verdana" w:hAnsi="Verdana"/>
          <w:sz w:val="24"/>
        </w:rPr>
        <w:t>p</w:t>
      </w:r>
      <w:r w:rsidRPr="002A404B">
        <w:rPr>
          <w:rFonts w:ascii="Verdana" w:hAnsi="Verdana"/>
          <w:sz w:val="24"/>
        </w:rPr>
        <w:t xml:space="preserve">eut enregistrer une plainte verbale à l’aide du formulaire de plainte lorsque les circonstances font qu’il est difficile pour le </w:t>
      </w:r>
      <w:r w:rsidR="00462ED8" w:rsidRPr="002A404B">
        <w:rPr>
          <w:rFonts w:ascii="Verdana" w:hAnsi="Verdana"/>
          <w:sz w:val="24"/>
        </w:rPr>
        <w:t>plaignant co</w:t>
      </w:r>
      <w:r w:rsidRPr="002A404B">
        <w:rPr>
          <w:rFonts w:ascii="Verdana" w:hAnsi="Verdana"/>
          <w:sz w:val="24"/>
        </w:rPr>
        <w:t>mmuniquer sa plainte verbale directement au responsa</w:t>
      </w:r>
      <w:r w:rsidR="00F45E1F" w:rsidRPr="002A404B">
        <w:rPr>
          <w:rFonts w:ascii="Verdana" w:hAnsi="Verdana"/>
          <w:sz w:val="24"/>
        </w:rPr>
        <w:t xml:space="preserve">ble. </w:t>
      </w:r>
      <w:r w:rsidRPr="002A404B">
        <w:rPr>
          <w:rFonts w:ascii="Verdana" w:hAnsi="Verdana"/>
          <w:sz w:val="24"/>
        </w:rPr>
        <w:t>Dans un tel</w:t>
      </w:r>
      <w:r w:rsidRPr="00A64CFA">
        <w:rPr>
          <w:rFonts w:ascii="Verdana" w:hAnsi="Verdana"/>
          <w:sz w:val="24"/>
        </w:rPr>
        <w:t xml:space="preserve"> cas, le formulaire de plainte doit être transmis immédiatement </w:t>
      </w:r>
      <w:r w:rsidR="00462ED8">
        <w:rPr>
          <w:rFonts w:ascii="Verdana" w:hAnsi="Verdana"/>
          <w:sz w:val="24"/>
        </w:rPr>
        <w:t xml:space="preserve">au </w:t>
      </w:r>
      <w:r w:rsidRPr="00A64CFA">
        <w:rPr>
          <w:rFonts w:ascii="Verdana" w:hAnsi="Verdana"/>
          <w:sz w:val="24"/>
        </w:rPr>
        <w:t>responsable.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numPr>
          <w:ilvl w:val="1"/>
          <w:numId w:val="8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 xml:space="preserve">Pour toute plainte, le responsable s’assure que celle-ci contient tous les éléments nécessaires à son traitement et, à défaut, en informe le </w:t>
      </w:r>
      <w:r w:rsidR="009814EC">
        <w:rPr>
          <w:rFonts w:ascii="Verdana" w:hAnsi="Verdana"/>
          <w:sz w:val="24"/>
        </w:rPr>
        <w:t>plaignant</w:t>
      </w:r>
      <w:r w:rsidRPr="00A64CFA">
        <w:rPr>
          <w:rFonts w:ascii="Verdana" w:hAnsi="Verdana"/>
          <w:sz w:val="24"/>
        </w:rPr>
        <w:t xml:space="preserve"> afin que les informations manquantes soient fournies dans les meilleurs délais.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6" w:name="_Toc497316833"/>
      <w:r w:rsidRPr="00A64CFA">
        <w:t>DÉCISION ET TRANSMISSION DES CONCLUSIONS</w:t>
      </w:r>
      <w:bookmarkEnd w:id="6"/>
    </w:p>
    <w:p w:rsidR="00A32F71" w:rsidRPr="00A64CFA" w:rsidRDefault="00A32F71">
      <w:pPr>
        <w:jc w:val="both"/>
        <w:rPr>
          <w:rFonts w:ascii="Verdana" w:hAnsi="Verdana"/>
          <w:b/>
          <w:sz w:val="24"/>
        </w:rPr>
      </w:pPr>
    </w:p>
    <w:p w:rsidR="00A32F71" w:rsidRPr="000560AD" w:rsidRDefault="00A32F71" w:rsidP="000560AD">
      <w:pPr>
        <w:numPr>
          <w:ilvl w:val="1"/>
          <w:numId w:val="9"/>
        </w:numPr>
        <w:jc w:val="both"/>
        <w:rPr>
          <w:rFonts w:ascii="Verdana" w:hAnsi="Verdana"/>
          <w:sz w:val="24"/>
        </w:rPr>
      </w:pPr>
      <w:r w:rsidRPr="000560AD">
        <w:rPr>
          <w:rFonts w:ascii="Verdana" w:hAnsi="Verdana"/>
          <w:sz w:val="24"/>
        </w:rPr>
        <w:t xml:space="preserve">Le responsable doit examiner une plainte dans les </w:t>
      </w:r>
      <w:r w:rsidR="005C308C" w:rsidRPr="000560AD">
        <w:rPr>
          <w:rFonts w:ascii="Verdana" w:hAnsi="Verdana"/>
          <w:sz w:val="24"/>
        </w:rPr>
        <w:t>30</w:t>
      </w:r>
      <w:r w:rsidRPr="000560AD">
        <w:rPr>
          <w:rFonts w:ascii="Verdana" w:hAnsi="Verdana"/>
          <w:sz w:val="24"/>
        </w:rPr>
        <w:t xml:space="preserve"> jours de sa réception. Il doit, avant l’expiration de ce délai, informer</w:t>
      </w:r>
      <w:r w:rsidR="00997018" w:rsidRPr="000560AD">
        <w:rPr>
          <w:rFonts w:ascii="Verdana" w:hAnsi="Verdana"/>
          <w:sz w:val="24"/>
        </w:rPr>
        <w:t xml:space="preserve"> par écrit</w:t>
      </w:r>
      <w:r w:rsidRPr="000560AD">
        <w:rPr>
          <w:rFonts w:ascii="Verdana" w:hAnsi="Verdana"/>
          <w:sz w:val="24"/>
        </w:rPr>
        <w:t xml:space="preserve"> l</w:t>
      </w:r>
      <w:r w:rsidR="00F41061" w:rsidRPr="000560AD">
        <w:rPr>
          <w:rFonts w:ascii="Verdana" w:hAnsi="Verdana"/>
          <w:sz w:val="24"/>
        </w:rPr>
        <w:t xml:space="preserve">e </w:t>
      </w:r>
      <w:r w:rsidR="009E347C" w:rsidRPr="000560AD">
        <w:rPr>
          <w:rFonts w:ascii="Verdana" w:hAnsi="Verdana"/>
          <w:sz w:val="24"/>
        </w:rPr>
        <w:t>plaignant</w:t>
      </w:r>
      <w:r w:rsidR="00F41061" w:rsidRPr="000560AD">
        <w:rPr>
          <w:rFonts w:ascii="Verdana" w:hAnsi="Verdana"/>
          <w:sz w:val="24"/>
        </w:rPr>
        <w:t xml:space="preserve"> </w:t>
      </w:r>
      <w:r w:rsidR="000560AD">
        <w:rPr>
          <w:rFonts w:ascii="Verdana" w:hAnsi="Verdana"/>
          <w:sz w:val="24"/>
        </w:rPr>
        <w:t>du</w:t>
      </w:r>
      <w:r w:rsidR="00F41061" w:rsidRPr="000560AD">
        <w:rPr>
          <w:rFonts w:ascii="Verdana" w:hAnsi="Verdana"/>
          <w:sz w:val="24"/>
        </w:rPr>
        <w:t xml:space="preserve"> </w:t>
      </w:r>
      <w:r w:rsidR="009E347C" w:rsidRPr="000560AD">
        <w:rPr>
          <w:rFonts w:ascii="Verdana" w:hAnsi="Verdana"/>
          <w:sz w:val="24"/>
        </w:rPr>
        <w:t>suivi de s</w:t>
      </w:r>
      <w:r w:rsidR="000560AD">
        <w:rPr>
          <w:rFonts w:ascii="Verdana" w:hAnsi="Verdana"/>
          <w:sz w:val="24"/>
        </w:rPr>
        <w:t xml:space="preserve">a plainte. </w:t>
      </w:r>
    </w:p>
    <w:p w:rsidR="00F41061" w:rsidRPr="00A64CFA" w:rsidRDefault="00F41061" w:rsidP="00F41061">
      <w:pPr>
        <w:pStyle w:val="Retraitcorpsdetexte"/>
        <w:ind w:left="0" w:firstLine="0"/>
        <w:rPr>
          <w:rFonts w:ascii="Verdana" w:hAnsi="Verdana"/>
        </w:rPr>
      </w:pPr>
    </w:p>
    <w:p w:rsidR="00A32F71" w:rsidRPr="00E21F52" w:rsidRDefault="00A32F71">
      <w:pPr>
        <w:numPr>
          <w:ilvl w:val="1"/>
          <w:numId w:val="9"/>
        </w:numPr>
        <w:jc w:val="both"/>
        <w:rPr>
          <w:rFonts w:ascii="Verdana" w:hAnsi="Verdana"/>
          <w:sz w:val="24"/>
        </w:rPr>
      </w:pPr>
      <w:r w:rsidRPr="00E21F52">
        <w:rPr>
          <w:rFonts w:ascii="Verdana" w:hAnsi="Verdana"/>
          <w:sz w:val="24"/>
        </w:rPr>
        <w:t xml:space="preserve">La </w:t>
      </w:r>
      <w:r w:rsidRPr="00950257">
        <w:rPr>
          <w:rFonts w:ascii="Verdana" w:hAnsi="Verdana"/>
          <w:sz w:val="24"/>
        </w:rPr>
        <w:t>direct</w:t>
      </w:r>
      <w:r w:rsidR="006E34FC" w:rsidRPr="00950257">
        <w:rPr>
          <w:rFonts w:ascii="Verdana" w:hAnsi="Verdana"/>
          <w:sz w:val="24"/>
        </w:rPr>
        <w:t>ion générale</w:t>
      </w:r>
      <w:r w:rsidRPr="00E21F52">
        <w:rPr>
          <w:rFonts w:ascii="Verdana" w:hAnsi="Verdana"/>
          <w:sz w:val="24"/>
        </w:rPr>
        <w:t xml:space="preserve"> (</w:t>
      </w:r>
      <w:r w:rsidR="005C308C" w:rsidRPr="00E21F52">
        <w:rPr>
          <w:rFonts w:ascii="Verdana" w:hAnsi="Verdana"/>
          <w:sz w:val="24"/>
        </w:rPr>
        <w:t>personne</w:t>
      </w:r>
      <w:r w:rsidRPr="00E21F52">
        <w:rPr>
          <w:rFonts w:ascii="Verdana" w:hAnsi="Verdana"/>
          <w:sz w:val="24"/>
        </w:rPr>
        <w:t xml:space="preserve"> responsable) doit transmettre au conseil d’administration toute recommandation ou décision suite à l’analyse de la plainte</w:t>
      </w:r>
      <w:r w:rsidR="007E47C0" w:rsidRPr="00E21F52">
        <w:rPr>
          <w:rFonts w:ascii="Verdana" w:hAnsi="Verdana"/>
          <w:sz w:val="24"/>
        </w:rPr>
        <w:t>.</w:t>
      </w:r>
    </w:p>
    <w:p w:rsidR="009E347C" w:rsidRDefault="009E347C" w:rsidP="009E347C">
      <w:pPr>
        <w:pStyle w:val="Paragraphedeliste"/>
        <w:rPr>
          <w:rFonts w:ascii="Verdana" w:hAnsi="Verdana"/>
          <w:sz w:val="24"/>
        </w:rPr>
      </w:pPr>
    </w:p>
    <w:p w:rsidR="009E347C" w:rsidRPr="00A64CFA" w:rsidRDefault="009E347C">
      <w:pPr>
        <w:numPr>
          <w:ilvl w:val="1"/>
          <w:numId w:val="9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 personne responsable a un délai de 90 jours pour informer par écrit le plaignant des conclusions de la plainte.  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8F2339" w:rsidRPr="00A64CFA" w:rsidRDefault="008F2339">
      <w:pPr>
        <w:jc w:val="both"/>
        <w:rPr>
          <w:rFonts w:ascii="Verdana" w:hAnsi="Verdana"/>
          <w:sz w:val="24"/>
        </w:rPr>
      </w:pPr>
    </w:p>
    <w:p w:rsidR="00A32F71" w:rsidRPr="00A64CFA" w:rsidRDefault="00A32F71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7" w:name="_Toc497316834"/>
      <w:r w:rsidRPr="00A64CFA">
        <w:t>DOSSIER DE PLAINTE</w:t>
      </w:r>
      <w:bookmarkEnd w:id="7"/>
    </w:p>
    <w:p w:rsidR="00A32F71" w:rsidRPr="00A64CFA" w:rsidRDefault="00A32F71">
      <w:pPr>
        <w:jc w:val="both"/>
        <w:rPr>
          <w:rFonts w:ascii="Verdana" w:hAnsi="Verdana"/>
          <w:b/>
          <w:sz w:val="24"/>
        </w:rPr>
      </w:pPr>
    </w:p>
    <w:p w:rsidR="00A32F71" w:rsidRPr="00A64CFA" w:rsidRDefault="00A32F71">
      <w:pPr>
        <w:numPr>
          <w:ilvl w:val="1"/>
          <w:numId w:val="10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Le dossier de plainte est constitué par le responsable qui en assure la garde.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462ED8" w:rsidRDefault="00A32F71" w:rsidP="00462ED8">
      <w:pPr>
        <w:numPr>
          <w:ilvl w:val="1"/>
          <w:numId w:val="10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 xml:space="preserve">Le dossier de plainte </w:t>
      </w:r>
      <w:r w:rsidRPr="00462ED8">
        <w:rPr>
          <w:rFonts w:ascii="Verdana" w:hAnsi="Verdana"/>
          <w:sz w:val="24"/>
        </w:rPr>
        <w:t>est traité de</w:t>
      </w:r>
      <w:r w:rsidR="003A7A20">
        <w:rPr>
          <w:rFonts w:ascii="Verdana" w:hAnsi="Verdana"/>
          <w:sz w:val="24"/>
        </w:rPr>
        <w:t xml:space="preserve"> manière confidentielle à l’intérieur du conseil d’administration. 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numPr>
          <w:ilvl w:val="1"/>
          <w:numId w:val="10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Lorsque les conclusions sont transmises, le responsable ferme le dossier en y indiquant la date.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A32F71" w:rsidRPr="00A64CFA" w:rsidRDefault="00A32F71">
      <w:pPr>
        <w:numPr>
          <w:ilvl w:val="1"/>
          <w:numId w:val="10"/>
        </w:numPr>
        <w:jc w:val="both"/>
        <w:rPr>
          <w:rFonts w:ascii="Verdana" w:hAnsi="Verdana"/>
          <w:sz w:val="24"/>
        </w:rPr>
      </w:pPr>
      <w:r w:rsidRPr="00A64CFA">
        <w:rPr>
          <w:rFonts w:ascii="Verdana" w:hAnsi="Verdana"/>
          <w:sz w:val="24"/>
        </w:rPr>
        <w:t>Le dossier de plainte est conservé pendant une période de 5 ans. Au terme de cette période, le responsable procède à sa destruction.</w:t>
      </w:r>
    </w:p>
    <w:p w:rsidR="00A32F71" w:rsidRPr="00A64CFA" w:rsidRDefault="00A32F71">
      <w:pPr>
        <w:jc w:val="both"/>
        <w:rPr>
          <w:rFonts w:ascii="Verdana" w:hAnsi="Verdana"/>
          <w:sz w:val="24"/>
        </w:rPr>
      </w:pPr>
    </w:p>
    <w:p w:rsidR="005C308C" w:rsidRDefault="005C308C">
      <w:pPr>
        <w:rPr>
          <w:b/>
          <w:sz w:val="28"/>
        </w:rPr>
      </w:pPr>
    </w:p>
    <w:p w:rsidR="00A32F71" w:rsidRPr="00A64CFA" w:rsidRDefault="00A32F71" w:rsidP="00E67EBA">
      <w:pPr>
        <w:pStyle w:val="Titre1"/>
        <w:numPr>
          <w:ilvl w:val="0"/>
          <w:numId w:val="13"/>
        </w:numPr>
        <w:ind w:left="426" w:hanging="426"/>
        <w:jc w:val="left"/>
      </w:pPr>
      <w:bookmarkStart w:id="8" w:name="_Toc497316835"/>
      <w:r w:rsidRPr="00A64CFA">
        <w:t>DISPOSITION FINALE</w:t>
      </w:r>
      <w:bookmarkEnd w:id="8"/>
    </w:p>
    <w:p w:rsidR="00A32F71" w:rsidRPr="00A64CFA" w:rsidRDefault="00A32F71">
      <w:pPr>
        <w:jc w:val="both"/>
        <w:rPr>
          <w:rFonts w:ascii="Verdana" w:hAnsi="Verdana"/>
          <w:b/>
          <w:sz w:val="24"/>
        </w:rPr>
      </w:pPr>
    </w:p>
    <w:p w:rsidR="00A64CFA" w:rsidRDefault="00A32F71" w:rsidP="00A64CFA">
      <w:pPr>
        <w:pStyle w:val="Corpsdetexte2"/>
        <w:rPr>
          <w:rFonts w:ascii="Verdana" w:hAnsi="Verdana"/>
          <w:b/>
        </w:rPr>
      </w:pPr>
      <w:r w:rsidRPr="00A64CFA">
        <w:rPr>
          <w:rFonts w:ascii="Verdana" w:hAnsi="Verdana"/>
        </w:rPr>
        <w:t>Le présent règlement établissant la procédure d’examen des plaintes entre en vigueur à la date fixée par le conseil d’administration. Il en est de même pour toute modification qui pourrait y être apportée ultérieurement.</w:t>
      </w:r>
      <w:r w:rsidR="00A64CFA">
        <w:rPr>
          <w:rFonts w:ascii="Verdana" w:hAnsi="Verdana"/>
        </w:rPr>
        <w:br w:type="page"/>
      </w:r>
    </w:p>
    <w:p w:rsidR="00A64CFA" w:rsidRDefault="00A64CFA">
      <w:pPr>
        <w:pStyle w:val="Titre3"/>
        <w:rPr>
          <w:rFonts w:ascii="Verdana" w:hAnsi="Verdana"/>
        </w:rPr>
      </w:pPr>
    </w:p>
    <w:p w:rsidR="00A64CFA" w:rsidRDefault="00A64CFA">
      <w:pPr>
        <w:pStyle w:val="Titre3"/>
        <w:rPr>
          <w:rFonts w:ascii="Verdana" w:hAnsi="Verdana"/>
        </w:rPr>
      </w:pPr>
    </w:p>
    <w:p w:rsidR="00A64CFA" w:rsidRDefault="00A64CFA" w:rsidP="00A64CFA"/>
    <w:p w:rsidR="00A64CFA" w:rsidRDefault="00A64CFA" w:rsidP="00A64CFA"/>
    <w:p w:rsidR="00A64CFA" w:rsidRDefault="00A64CFA" w:rsidP="00A64CFA"/>
    <w:p w:rsidR="00A64CFA" w:rsidRDefault="00A64CFA" w:rsidP="00A64CFA"/>
    <w:p w:rsidR="00A64CFA" w:rsidRDefault="00A64CFA" w:rsidP="00A64CFA"/>
    <w:p w:rsidR="00A64CFA" w:rsidRDefault="00A64CFA" w:rsidP="00A64CFA"/>
    <w:p w:rsidR="00A64CFA" w:rsidRDefault="00A64CFA" w:rsidP="00A64CFA"/>
    <w:p w:rsidR="00A64CFA" w:rsidRDefault="00A64CFA" w:rsidP="00A64CFA"/>
    <w:p w:rsidR="00A64CFA" w:rsidRPr="00A64CFA" w:rsidRDefault="00A64CFA" w:rsidP="00A64CFA"/>
    <w:p w:rsidR="00A64CFA" w:rsidRDefault="00A64CFA" w:rsidP="00A64CFA"/>
    <w:p w:rsidR="00A64CFA" w:rsidRDefault="00A64CFA" w:rsidP="00A64CFA">
      <w:pPr>
        <w:pStyle w:val="Titre1"/>
        <w:ind w:left="720"/>
        <w:rPr>
          <w:rFonts w:ascii="Verdana" w:hAnsi="Verdana"/>
          <w:sz w:val="44"/>
          <w:szCs w:val="44"/>
        </w:rPr>
      </w:pPr>
    </w:p>
    <w:p w:rsidR="00A64CFA" w:rsidRDefault="00A64CFA" w:rsidP="00A64CFA">
      <w:pPr>
        <w:pStyle w:val="Titre1"/>
        <w:ind w:left="720"/>
        <w:rPr>
          <w:rFonts w:ascii="Verdana" w:hAnsi="Verdana"/>
          <w:sz w:val="44"/>
          <w:szCs w:val="44"/>
        </w:rPr>
      </w:pPr>
    </w:p>
    <w:p w:rsidR="00A64CFA" w:rsidRDefault="00A64CFA" w:rsidP="00A64CFA">
      <w:pPr>
        <w:pStyle w:val="Titre1"/>
        <w:ind w:left="720"/>
        <w:rPr>
          <w:rFonts w:ascii="Verdana" w:hAnsi="Verdana"/>
          <w:sz w:val="44"/>
          <w:szCs w:val="44"/>
        </w:rPr>
      </w:pPr>
    </w:p>
    <w:p w:rsidR="00A64CFA" w:rsidRDefault="00A64CFA" w:rsidP="00A64CFA">
      <w:pPr>
        <w:pStyle w:val="Titre1"/>
        <w:ind w:left="720"/>
        <w:rPr>
          <w:rFonts w:ascii="Verdana" w:hAnsi="Verdana"/>
          <w:sz w:val="44"/>
          <w:szCs w:val="44"/>
        </w:rPr>
      </w:pPr>
    </w:p>
    <w:p w:rsidR="00A64CFA" w:rsidRDefault="00A64CFA" w:rsidP="00A64CFA">
      <w:pPr>
        <w:pStyle w:val="Titre1"/>
        <w:ind w:left="720"/>
        <w:rPr>
          <w:rFonts w:ascii="Verdana" w:hAnsi="Verdana"/>
          <w:sz w:val="44"/>
          <w:szCs w:val="44"/>
        </w:rPr>
      </w:pPr>
    </w:p>
    <w:p w:rsidR="00A64CFA" w:rsidRPr="001C2AC4" w:rsidRDefault="00A64CFA" w:rsidP="009A74C3">
      <w:pPr>
        <w:pStyle w:val="Titre"/>
        <w:jc w:val="center"/>
      </w:pPr>
      <w:r w:rsidRPr="001C2AC4">
        <w:t>Annexe 1</w:t>
      </w:r>
      <w:r w:rsidRPr="001C2AC4">
        <w:br w:type="page"/>
      </w:r>
    </w:p>
    <w:p w:rsidR="00A32F71" w:rsidRPr="00A64CFA" w:rsidRDefault="002C5443">
      <w:pPr>
        <w:pStyle w:val="Titre3"/>
        <w:rPr>
          <w:rFonts w:ascii="Verdana" w:hAnsi="Verdana"/>
        </w:rPr>
      </w:pPr>
      <w:bookmarkStart w:id="9" w:name="_Toc497316836"/>
      <w:r>
        <w:rPr>
          <w:b w:val="0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5214620</wp:posOffset>
            </wp:positionH>
            <wp:positionV relativeFrom="paragraph">
              <wp:posOffset>-400050</wp:posOffset>
            </wp:positionV>
            <wp:extent cx="1236980" cy="952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bDD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F71" w:rsidRPr="00A64CFA">
        <w:rPr>
          <w:rFonts w:ascii="Verdana" w:hAnsi="Verdana"/>
        </w:rPr>
        <w:t>FORMULAIRE DE PLAINTE</w:t>
      </w:r>
      <w:bookmarkEnd w:id="9"/>
    </w:p>
    <w:p w:rsidR="00A32F71" w:rsidRPr="00A64CFA" w:rsidRDefault="00A32F71" w:rsidP="002A4A65">
      <w:pPr>
        <w:ind w:right="42"/>
        <w:jc w:val="center"/>
        <w:rPr>
          <w:rFonts w:ascii="Verdana" w:hAnsi="Verdana"/>
          <w:b/>
          <w:sz w:val="24"/>
        </w:rPr>
      </w:pPr>
    </w:p>
    <w:p w:rsidR="00A32F71" w:rsidRDefault="006A66A1" w:rsidP="002A4A65">
      <w:pPr>
        <w:ind w:right="42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CENTRE D’ACTION BÉNÉVOLE DOMAINE-DU-ROY</w:t>
      </w:r>
    </w:p>
    <w:p w:rsidR="002A4A65" w:rsidRDefault="002A4A65" w:rsidP="002A4A65">
      <w:pPr>
        <w:ind w:right="42"/>
        <w:jc w:val="center"/>
        <w:rPr>
          <w:rFonts w:ascii="Verdana" w:hAnsi="Verdana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9072"/>
      </w:tblGrid>
      <w:tr w:rsidR="00DB4EDF" w:rsidTr="002C5443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EDF" w:rsidRDefault="00DB4EDF" w:rsidP="002A4A65">
            <w:pPr>
              <w:ind w:right="42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B4EDF" w:rsidRPr="00215D37" w:rsidRDefault="00DB4EDF" w:rsidP="00DB4EDF">
            <w:pPr>
              <w:spacing w:before="40" w:line="360" w:lineRule="auto"/>
              <w:ind w:right="40"/>
              <w:jc w:val="right"/>
              <w:rPr>
                <w:rFonts w:ascii="Verdana" w:hAnsi="Verdana"/>
                <w:sz w:val="22"/>
              </w:rPr>
            </w:pPr>
            <w:r w:rsidRPr="00215D37">
              <w:rPr>
                <w:rFonts w:ascii="Verdana" w:hAnsi="Verdana"/>
                <w:sz w:val="22"/>
              </w:rPr>
              <w:t>Réservé au responsable</w:t>
            </w:r>
          </w:p>
          <w:p w:rsidR="00DB4EDF" w:rsidRDefault="00215D37" w:rsidP="002C5443">
            <w:pPr>
              <w:spacing w:after="120"/>
              <w:ind w:left="-1105" w:right="40"/>
              <w:jc w:val="righ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Reçu le : </w:t>
            </w:r>
            <w:r>
              <w:rPr>
                <w:rFonts w:ascii="Verdana" w:hAnsi="Verdana"/>
                <w:sz w:val="24"/>
                <w:u w:val="single"/>
              </w:rPr>
              <w:tab/>
            </w:r>
            <w:r>
              <w:rPr>
                <w:rFonts w:ascii="Verdana" w:hAnsi="Verdana"/>
                <w:sz w:val="24"/>
                <w:u w:val="single"/>
              </w:rPr>
              <w:tab/>
            </w:r>
            <w:r>
              <w:rPr>
                <w:rFonts w:ascii="Verdana" w:hAnsi="Verdana"/>
                <w:sz w:val="24"/>
                <w:u w:val="single"/>
              </w:rPr>
              <w:tab/>
            </w:r>
            <w:r>
              <w:rPr>
                <w:rFonts w:ascii="Verdana" w:hAnsi="Verdana"/>
                <w:sz w:val="24"/>
                <w:u w:val="single"/>
              </w:rPr>
              <w:tab/>
            </w:r>
            <w:r>
              <w:rPr>
                <w:rFonts w:ascii="Verdana" w:hAnsi="Verdana"/>
                <w:sz w:val="24"/>
              </w:rPr>
              <w:t>Par :</w:t>
            </w:r>
            <w:r w:rsidR="00DB4EDF" w:rsidRPr="00DB4EDF">
              <w:rPr>
                <w:rFonts w:ascii="Verdana" w:hAnsi="Verdana"/>
                <w:sz w:val="24"/>
              </w:rPr>
              <w:t xml:space="preserve"> </w:t>
            </w:r>
            <w:r w:rsidR="00DB4EDF" w:rsidRPr="00DB4EDF">
              <w:rPr>
                <w:rFonts w:ascii="Verdana" w:hAnsi="Verdana"/>
                <w:sz w:val="24"/>
                <w:u w:val="single"/>
              </w:rPr>
              <w:tab/>
            </w:r>
            <w:r>
              <w:rPr>
                <w:rFonts w:ascii="Verdana" w:hAnsi="Verdana"/>
                <w:sz w:val="24"/>
                <w:u w:val="single"/>
              </w:rPr>
              <w:tab/>
            </w:r>
            <w:r w:rsidR="00DB4EDF">
              <w:rPr>
                <w:rFonts w:ascii="Verdana" w:hAnsi="Verdana"/>
                <w:sz w:val="24"/>
                <w:u w:val="single"/>
              </w:rPr>
              <w:tab/>
            </w:r>
            <w:r w:rsidR="00DB4EDF">
              <w:rPr>
                <w:rFonts w:ascii="Verdana" w:hAnsi="Verdana"/>
                <w:sz w:val="24"/>
                <w:u w:val="single"/>
              </w:rPr>
              <w:tab/>
            </w:r>
            <w:r w:rsidR="00DB4EDF" w:rsidRPr="00DB4EDF">
              <w:rPr>
                <w:rFonts w:ascii="Verdana" w:hAnsi="Verdana"/>
                <w:sz w:val="24"/>
                <w:u w:val="single"/>
              </w:rPr>
              <w:tab/>
            </w:r>
            <w:r w:rsidR="00DB4EDF">
              <w:rPr>
                <w:rFonts w:ascii="Verdana" w:hAnsi="Verdana"/>
                <w:sz w:val="24"/>
                <w:u w:val="single"/>
              </w:rPr>
              <w:tab/>
            </w:r>
          </w:p>
        </w:tc>
      </w:tr>
    </w:tbl>
    <w:p w:rsidR="00DB4EDF" w:rsidRPr="00DB4EDF" w:rsidRDefault="00DB4EDF" w:rsidP="00DB4EDF">
      <w:pPr>
        <w:ind w:right="42"/>
        <w:jc w:val="right"/>
        <w:rPr>
          <w:rFonts w:ascii="Verdana" w:hAnsi="Verdana"/>
          <w:b/>
          <w:sz w:val="24"/>
          <w:u w:val="single"/>
        </w:rPr>
      </w:pPr>
    </w:p>
    <w:tbl>
      <w:tblPr>
        <w:tblStyle w:val="Grilledutableau"/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407B8" w:rsidRPr="00DB4EDF" w:rsidTr="000D666D">
        <w:tc>
          <w:tcPr>
            <w:tcW w:w="9923" w:type="dxa"/>
          </w:tcPr>
          <w:p w:rsidR="00F407B8" w:rsidRPr="00215D37" w:rsidRDefault="00F407B8" w:rsidP="00DB4EDF">
            <w:pPr>
              <w:spacing w:line="276" w:lineRule="auto"/>
              <w:ind w:right="42"/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b/>
                <w:sz w:val="22"/>
                <w:szCs w:val="22"/>
                <w:u w:val="single"/>
              </w:rPr>
              <w:t>Identification du plaignant</w:t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2A4A65" w:rsidRPr="00DB4EDF" w:rsidRDefault="002A4A65" w:rsidP="00DB4EDF">
            <w:pPr>
              <w:pStyle w:val="Corpsdetexte2"/>
              <w:spacing w:line="276" w:lineRule="auto"/>
              <w:ind w:right="42"/>
              <w:rPr>
                <w:rFonts w:ascii="Verdana" w:hAnsi="Verdana"/>
                <w:sz w:val="22"/>
                <w:szCs w:val="22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 xml:space="preserve">Nom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Prénom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 xml:space="preserve">Adresse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55CF">
            <w:pPr>
              <w:spacing w:line="276" w:lineRule="auto"/>
              <w:ind w:right="176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>Ville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Co</w:t>
            </w:r>
            <w:r w:rsidR="009B2275">
              <w:rPr>
                <w:rFonts w:ascii="Verdana" w:hAnsi="Verdana"/>
                <w:sz w:val="22"/>
                <w:szCs w:val="22"/>
              </w:rPr>
              <w:t>d</w:t>
            </w:r>
            <w:r w:rsidRPr="00DB4EDF">
              <w:rPr>
                <w:rFonts w:ascii="Verdana" w:hAnsi="Verdana"/>
                <w:sz w:val="22"/>
                <w:szCs w:val="22"/>
              </w:rPr>
              <w:t xml:space="preserve">e postal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 xml:space="preserve">Résidence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Chambre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>Téléphone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Cellulaire 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 xml:space="preserve">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>Date de naissance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 xml:space="preserve"> /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/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 w:hanging="708"/>
              <w:jc w:val="both"/>
              <w:rPr>
                <w:rFonts w:ascii="Verdana" w:hAnsi="Verdana"/>
                <w:sz w:val="22"/>
                <w:szCs w:val="22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ab/>
              <w:t>Jour</w:t>
            </w:r>
            <w:r w:rsidRPr="00DB4EDF">
              <w:rPr>
                <w:rFonts w:ascii="Verdana" w:hAnsi="Verdana"/>
                <w:sz w:val="22"/>
                <w:szCs w:val="22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ab/>
              <w:t>Mois</w:t>
            </w:r>
            <w:r w:rsidRPr="00DB4EDF">
              <w:rPr>
                <w:rFonts w:ascii="Verdana" w:hAnsi="Verdana"/>
                <w:sz w:val="22"/>
                <w:szCs w:val="22"/>
              </w:rPr>
              <w:tab/>
              <w:t xml:space="preserve">    Année</w:t>
            </w:r>
          </w:p>
          <w:p w:rsidR="002A4A65" w:rsidRPr="008501B2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 xml:space="preserve">Identification du </w:t>
            </w:r>
            <w:bookmarkStart w:id="10" w:name="_GoBack"/>
            <w:bookmarkEnd w:id="10"/>
            <w:r w:rsidR="006E34FC" w:rsidRPr="00950257">
              <w:rPr>
                <w:rFonts w:ascii="Verdana" w:hAnsi="Verdana"/>
                <w:sz w:val="22"/>
                <w:szCs w:val="22"/>
              </w:rPr>
              <w:t>motif de la plainte</w:t>
            </w:r>
            <w:r w:rsidRPr="00DB4EDF">
              <w:rPr>
                <w:rFonts w:ascii="Verdana" w:hAnsi="Verdana"/>
                <w:sz w:val="22"/>
                <w:szCs w:val="22"/>
              </w:rPr>
              <w:t xml:space="preserve">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F407B8" w:rsidRPr="00DB4EDF" w:rsidRDefault="00F407B8" w:rsidP="00DB4EDF">
            <w:pPr>
              <w:spacing w:line="276" w:lineRule="auto"/>
              <w:ind w:right="42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A32F71" w:rsidRPr="008501B2" w:rsidRDefault="00A32F71" w:rsidP="002A4A65">
      <w:pPr>
        <w:ind w:right="42"/>
        <w:jc w:val="center"/>
        <w:rPr>
          <w:rFonts w:ascii="Verdana" w:hAnsi="Verdana"/>
          <w:b/>
          <w:sz w:val="16"/>
          <w:szCs w:val="16"/>
        </w:rPr>
      </w:pPr>
    </w:p>
    <w:p w:rsidR="00A32F71" w:rsidRPr="00A64CFA" w:rsidRDefault="00A32F71" w:rsidP="002A4A65">
      <w:pPr>
        <w:ind w:right="42"/>
        <w:jc w:val="center"/>
        <w:rPr>
          <w:rFonts w:ascii="Verdana" w:hAnsi="Verdana"/>
          <w:b/>
          <w:sz w:val="24"/>
        </w:rPr>
      </w:pPr>
    </w:p>
    <w:tbl>
      <w:tblPr>
        <w:tblStyle w:val="Grilledutableau"/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A4A65" w:rsidRPr="00DB4EDF" w:rsidTr="000D666D">
        <w:tc>
          <w:tcPr>
            <w:tcW w:w="9923" w:type="dxa"/>
          </w:tcPr>
          <w:p w:rsidR="002A4A65" w:rsidRPr="008501B2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b/>
                <w:sz w:val="18"/>
                <w:szCs w:val="22"/>
                <w:u w:val="single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Représentant du plaignant </w:t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2A4A65" w:rsidRPr="00DB4EDF" w:rsidRDefault="002A4A65" w:rsidP="00DB4EDF">
            <w:pPr>
              <w:pStyle w:val="Corpsdetexte2"/>
              <w:spacing w:line="276" w:lineRule="auto"/>
              <w:ind w:right="42"/>
              <w:rPr>
                <w:rFonts w:ascii="Verdana" w:hAnsi="Verdana"/>
                <w:sz w:val="22"/>
                <w:szCs w:val="22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 xml:space="preserve">Nom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Prénom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 xml:space="preserve">Adresse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>Ville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Co</w:t>
            </w:r>
            <w:r w:rsidR="009B2275">
              <w:rPr>
                <w:rFonts w:ascii="Verdana" w:hAnsi="Verdana"/>
                <w:sz w:val="22"/>
                <w:szCs w:val="22"/>
              </w:rPr>
              <w:t>de</w:t>
            </w:r>
            <w:r w:rsidRPr="00DB4EDF">
              <w:rPr>
                <w:rFonts w:ascii="Verdana" w:hAnsi="Verdana"/>
                <w:sz w:val="22"/>
                <w:szCs w:val="22"/>
              </w:rPr>
              <w:t xml:space="preserve"> postal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B4EDF" w:rsidRPr="00DB4EDF" w:rsidRDefault="00DB4EDF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 xml:space="preserve">Résidence 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Chambre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DB4EDF" w:rsidRPr="00DB4EDF" w:rsidRDefault="00DB4EDF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sz w:val="22"/>
                <w:szCs w:val="22"/>
                <w:u w:val="single"/>
              </w:rPr>
            </w:pPr>
            <w:r w:rsidRPr="00DB4EDF">
              <w:rPr>
                <w:rFonts w:ascii="Verdana" w:hAnsi="Verdana"/>
                <w:sz w:val="22"/>
                <w:szCs w:val="22"/>
              </w:rPr>
              <w:t>Téléphone :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</w:rPr>
              <w:t>Cellulaire 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 xml:space="preserve">: </w:t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DB4EDF">
              <w:rPr>
                <w:rFonts w:ascii="Verdana" w:hAnsi="Verdana"/>
                <w:sz w:val="22"/>
                <w:szCs w:val="22"/>
                <w:u w:val="single"/>
              </w:rPr>
              <w:tab/>
            </w:r>
          </w:p>
          <w:p w:rsidR="002A4A65" w:rsidRPr="00DB4EDF" w:rsidRDefault="002A4A65" w:rsidP="00DB4EDF">
            <w:pPr>
              <w:spacing w:line="276" w:lineRule="auto"/>
              <w:ind w:right="42"/>
              <w:jc w:val="both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</w:tc>
      </w:tr>
    </w:tbl>
    <w:p w:rsidR="002A4A65" w:rsidRDefault="002A4A65" w:rsidP="002A4A65">
      <w:pPr>
        <w:ind w:right="4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 w:type="page"/>
      </w:r>
    </w:p>
    <w:p w:rsidR="00DB4EDF" w:rsidRDefault="00DB4EDF" w:rsidP="002A4A65">
      <w:pPr>
        <w:ind w:right="42"/>
        <w:jc w:val="both"/>
        <w:rPr>
          <w:rFonts w:ascii="Verdana" w:hAnsi="Verdana"/>
          <w:sz w:val="24"/>
        </w:rPr>
      </w:pPr>
    </w:p>
    <w:tbl>
      <w:tblPr>
        <w:tblStyle w:val="Grilledutableau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DB4EDF" w:rsidRPr="00DB4EDF" w:rsidTr="000D666D">
        <w:tc>
          <w:tcPr>
            <w:tcW w:w="9923" w:type="dxa"/>
            <w:tcBorders>
              <w:bottom w:val="nil"/>
            </w:tcBorders>
          </w:tcPr>
          <w:p w:rsidR="00DB4EDF" w:rsidRPr="00DB55CF" w:rsidRDefault="00DB4EDF" w:rsidP="00DB55CF">
            <w:pPr>
              <w:spacing w:line="276" w:lineRule="auto"/>
              <w:ind w:right="40"/>
              <w:jc w:val="both"/>
              <w:rPr>
                <w:rFonts w:ascii="Verdana" w:hAnsi="Verdana"/>
                <w:sz w:val="14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78"/>
            </w:tblGrid>
            <w:tr w:rsidR="000061AC" w:rsidRPr="00DB4EDF" w:rsidTr="002C5443">
              <w:tc>
                <w:tcPr>
                  <w:tcW w:w="9678" w:type="dxa"/>
                </w:tcPr>
                <w:p w:rsidR="000061AC" w:rsidRPr="00DB4EDF" w:rsidRDefault="000061AC" w:rsidP="00DB55CF">
                  <w:pPr>
                    <w:spacing w:line="276" w:lineRule="auto"/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  <w:t>Nature de la plainte :</w:t>
                  </w:r>
                </w:p>
              </w:tc>
            </w:tr>
            <w:tr w:rsidR="000061AC" w:rsidRPr="00DB4EDF" w:rsidTr="002C5443">
              <w:tc>
                <w:tcPr>
                  <w:tcW w:w="9678" w:type="dxa"/>
                </w:tcPr>
                <w:p w:rsidR="000061AC" w:rsidRPr="000061AC" w:rsidRDefault="000061AC" w:rsidP="00DB55CF">
                  <w:pPr>
                    <w:spacing w:line="276" w:lineRule="auto"/>
                    <w:ind w:right="40"/>
                    <w:jc w:val="both"/>
                    <w:rPr>
                      <w:rFonts w:ascii="Verdana" w:hAnsi="Verdana"/>
                      <w:b/>
                      <w:sz w:val="10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</w:tcPr>
                <w:p w:rsidR="008501B2" w:rsidRPr="00DB4EDF" w:rsidRDefault="008501B2" w:rsidP="00DB55CF">
                  <w:pPr>
                    <w:spacing w:line="276" w:lineRule="auto"/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DB4EDF" w:rsidRPr="00DB4EDF" w:rsidTr="002C5443">
              <w:tc>
                <w:tcPr>
                  <w:tcW w:w="9678" w:type="dxa"/>
                  <w:tcBorders>
                    <w:top w:val="single" w:sz="4" w:space="0" w:color="auto"/>
                  </w:tcBorders>
                </w:tcPr>
                <w:p w:rsidR="00DB4EDF" w:rsidRPr="00DB4EDF" w:rsidRDefault="00DB4EDF" w:rsidP="00DB55CF">
                  <w:pPr>
                    <w:spacing w:line="276" w:lineRule="auto"/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</w:tcPr>
                <w:p w:rsidR="008501B2" w:rsidRPr="00DB4EDF" w:rsidRDefault="008501B2" w:rsidP="00DB55CF">
                  <w:pPr>
                    <w:spacing w:line="276" w:lineRule="auto"/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top w:val="single" w:sz="4" w:space="0" w:color="auto"/>
                  </w:tcBorders>
                </w:tcPr>
                <w:p w:rsidR="008501B2" w:rsidRPr="000061AC" w:rsidRDefault="008501B2" w:rsidP="00DB55CF">
                  <w:pPr>
                    <w:spacing w:line="276" w:lineRule="auto"/>
                    <w:ind w:right="40"/>
                    <w:jc w:val="both"/>
                    <w:rPr>
                      <w:rFonts w:ascii="Verdana" w:hAnsi="Verdana"/>
                      <w:b/>
                      <w:sz w:val="12"/>
                      <w:szCs w:val="22"/>
                      <w:u w:val="single"/>
                    </w:rPr>
                  </w:pPr>
                </w:p>
              </w:tc>
            </w:tr>
            <w:tr w:rsidR="00DB4EDF" w:rsidRPr="00DB4EDF" w:rsidTr="002C5443">
              <w:tc>
                <w:tcPr>
                  <w:tcW w:w="9678" w:type="dxa"/>
                </w:tcPr>
                <w:p w:rsidR="00DB4EDF" w:rsidRPr="00DB4EDF" w:rsidRDefault="000061AC" w:rsidP="00DB55CF">
                  <w:pPr>
                    <w:spacing w:line="276" w:lineRule="auto"/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  <w:t>Exposé des faits :</w:t>
                  </w:r>
                </w:p>
              </w:tc>
            </w:tr>
            <w:tr w:rsidR="00DB4EDF" w:rsidRPr="00DB4EDF" w:rsidTr="002C5443">
              <w:tc>
                <w:tcPr>
                  <w:tcW w:w="9678" w:type="dxa"/>
                </w:tcPr>
                <w:p w:rsidR="00DB4EDF" w:rsidRPr="000061AC" w:rsidRDefault="00DB4EDF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14"/>
                      <w:szCs w:val="22"/>
                      <w:u w:val="single"/>
                    </w:rPr>
                  </w:pPr>
                </w:p>
              </w:tc>
            </w:tr>
            <w:tr w:rsidR="00DB4EDF" w:rsidRPr="00DB4EDF" w:rsidTr="002C5443">
              <w:tc>
                <w:tcPr>
                  <w:tcW w:w="9678" w:type="dxa"/>
                  <w:tcBorders>
                    <w:bottom w:val="single" w:sz="4" w:space="0" w:color="auto"/>
                  </w:tcBorders>
                </w:tcPr>
                <w:p w:rsidR="00DB4EDF" w:rsidRPr="00DB4EDF" w:rsidRDefault="00DB4EDF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DB4EDF" w:rsidRPr="00DB4EDF" w:rsidTr="002C5443">
              <w:tc>
                <w:tcPr>
                  <w:tcW w:w="9678" w:type="dxa"/>
                  <w:tcBorders>
                    <w:top w:val="single" w:sz="4" w:space="0" w:color="auto"/>
                  </w:tcBorders>
                </w:tcPr>
                <w:p w:rsidR="00DB4EDF" w:rsidRPr="00DB4EDF" w:rsidRDefault="00DB4EDF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DB4EDF" w:rsidRPr="00DB4EDF" w:rsidTr="002C5443">
              <w:tc>
                <w:tcPr>
                  <w:tcW w:w="9678" w:type="dxa"/>
                  <w:tcBorders>
                    <w:bottom w:val="single" w:sz="4" w:space="0" w:color="auto"/>
                  </w:tcBorders>
                </w:tcPr>
                <w:p w:rsidR="00DB4EDF" w:rsidRPr="00DB4EDF" w:rsidRDefault="00DB4EDF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DB4EDF" w:rsidRPr="00DB4EDF" w:rsidTr="002C5443">
              <w:tc>
                <w:tcPr>
                  <w:tcW w:w="9678" w:type="dxa"/>
                  <w:tcBorders>
                    <w:top w:val="single" w:sz="4" w:space="0" w:color="auto"/>
                  </w:tcBorders>
                </w:tcPr>
                <w:p w:rsidR="00DB4EDF" w:rsidRPr="000061AC" w:rsidRDefault="00DB4EDF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18"/>
                      <w:szCs w:val="22"/>
                      <w:u w:val="single"/>
                    </w:rPr>
                  </w:pPr>
                </w:p>
              </w:tc>
            </w:tr>
            <w:tr w:rsidR="00DB4EDF" w:rsidRPr="00DB4EDF" w:rsidTr="002C5443">
              <w:tc>
                <w:tcPr>
                  <w:tcW w:w="9678" w:type="dxa"/>
                </w:tcPr>
                <w:p w:rsidR="00DB4EDF" w:rsidRPr="00DB4EDF" w:rsidRDefault="000061AC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  <w:t>Les résultats attendus de la plainte (Ce que vous souhaitez)</w:t>
                  </w:r>
                </w:p>
              </w:tc>
            </w:tr>
            <w:tr w:rsidR="00DB4EDF" w:rsidRPr="00DB4EDF" w:rsidTr="002C5443">
              <w:tc>
                <w:tcPr>
                  <w:tcW w:w="9678" w:type="dxa"/>
                </w:tcPr>
                <w:p w:rsidR="00DB4EDF" w:rsidRPr="000061AC" w:rsidRDefault="00DB4EDF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16"/>
                      <w:szCs w:val="22"/>
                      <w:u w:val="single"/>
                    </w:rPr>
                  </w:pPr>
                </w:p>
              </w:tc>
            </w:tr>
            <w:tr w:rsidR="00DB4EDF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DB4EDF" w:rsidRPr="00DB4EDF" w:rsidRDefault="00DB4EDF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501B2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8501B2" w:rsidRPr="00DB4EDF" w:rsidRDefault="008501B2" w:rsidP="00DB55CF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DB55CF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DB55CF" w:rsidRPr="00DB4EDF" w:rsidRDefault="00DB55CF" w:rsidP="00215D37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DB55CF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DB55CF" w:rsidRPr="00DB4EDF" w:rsidRDefault="00DB55CF" w:rsidP="00215D37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15D37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215D37" w:rsidRPr="00DB4EDF" w:rsidRDefault="00215D37" w:rsidP="00215D37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DB55CF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DB55CF" w:rsidRPr="00DB4EDF" w:rsidRDefault="00DB55CF" w:rsidP="00215D37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0061AC" w:rsidRPr="00DB4EDF" w:rsidTr="002C5443">
              <w:tc>
                <w:tcPr>
                  <w:tcW w:w="9678" w:type="dxa"/>
                  <w:tcBorders>
                    <w:top w:val="single" w:sz="8" w:space="0" w:color="auto"/>
                  </w:tcBorders>
                </w:tcPr>
                <w:p w:rsidR="000061AC" w:rsidRPr="00DB4EDF" w:rsidRDefault="000061AC" w:rsidP="00215D37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15D37" w:rsidRPr="00DB4EDF" w:rsidTr="002C5443">
              <w:tc>
                <w:tcPr>
                  <w:tcW w:w="9678" w:type="dxa"/>
                  <w:tcBorders>
                    <w:bottom w:val="single" w:sz="8" w:space="0" w:color="auto"/>
                  </w:tcBorders>
                </w:tcPr>
                <w:p w:rsidR="00215D37" w:rsidRPr="00DB4EDF" w:rsidRDefault="00215D37" w:rsidP="00215D37">
                  <w:pPr>
                    <w:ind w:right="40"/>
                    <w:jc w:val="both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DB4EDF" w:rsidRPr="00DB4EDF" w:rsidRDefault="00DB4EDF" w:rsidP="00DB55CF">
            <w:pPr>
              <w:spacing w:line="276" w:lineRule="auto"/>
              <w:ind w:right="4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B4EDF" w:rsidRPr="00A64CFA" w:rsidRDefault="00DB4EDF" w:rsidP="002A4A65">
      <w:pPr>
        <w:ind w:right="42"/>
        <w:jc w:val="both"/>
        <w:rPr>
          <w:rFonts w:ascii="Verdana" w:hAnsi="Verdana"/>
          <w:sz w:val="24"/>
        </w:rPr>
      </w:pPr>
    </w:p>
    <w:p w:rsidR="00A32F71" w:rsidRPr="00A64CFA" w:rsidRDefault="00A32F71" w:rsidP="002A4A65">
      <w:pPr>
        <w:ind w:right="42"/>
        <w:jc w:val="both"/>
        <w:rPr>
          <w:rFonts w:ascii="Verdana" w:hAnsi="Verdana"/>
          <w:sz w:val="24"/>
        </w:rPr>
      </w:pPr>
    </w:p>
    <w:p w:rsidR="00A32F71" w:rsidRPr="00A64CFA" w:rsidRDefault="00A32F71" w:rsidP="002A4A65">
      <w:pPr>
        <w:ind w:right="42"/>
        <w:jc w:val="both"/>
        <w:rPr>
          <w:rFonts w:ascii="Verdana" w:hAnsi="Verdana"/>
          <w:sz w:val="24"/>
        </w:rPr>
      </w:pPr>
    </w:p>
    <w:p w:rsidR="00215D37" w:rsidRPr="00DB4EDF" w:rsidRDefault="00215D37" w:rsidP="00215D37">
      <w:pPr>
        <w:spacing w:line="276" w:lineRule="auto"/>
        <w:ind w:right="42"/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  <w:u w:val="single"/>
        </w:rPr>
        <w:tab/>
      </w:r>
      <w:r>
        <w:rPr>
          <w:rFonts w:ascii="Verdana" w:hAnsi="Verdana"/>
          <w:sz w:val="24"/>
        </w:rPr>
        <w:tab/>
      </w:r>
      <w:r w:rsidRPr="00DB4EDF">
        <w:rPr>
          <w:rFonts w:ascii="Verdana" w:hAnsi="Verdana"/>
          <w:sz w:val="22"/>
          <w:szCs w:val="22"/>
        </w:rPr>
        <w:t>Date:</w:t>
      </w:r>
      <w:r w:rsidRPr="00DB4EDF">
        <w:rPr>
          <w:rFonts w:ascii="Verdana" w:hAnsi="Verdana"/>
          <w:sz w:val="22"/>
          <w:szCs w:val="22"/>
          <w:u w:val="single"/>
        </w:rPr>
        <w:tab/>
      </w:r>
      <w:r w:rsidRPr="00DB4EDF">
        <w:rPr>
          <w:rFonts w:ascii="Verdana" w:hAnsi="Verdana"/>
          <w:sz w:val="22"/>
          <w:szCs w:val="22"/>
          <w:u w:val="single"/>
        </w:rPr>
        <w:tab/>
      </w:r>
      <w:r w:rsidRPr="00DB4EDF">
        <w:rPr>
          <w:rFonts w:ascii="Verdana" w:hAnsi="Verdana"/>
          <w:sz w:val="22"/>
          <w:szCs w:val="22"/>
        </w:rPr>
        <w:t xml:space="preserve"> /</w:t>
      </w:r>
      <w:r w:rsidRPr="00DB4EDF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 xml:space="preserve">   </w:t>
      </w:r>
      <w:r w:rsidRPr="00DB4EDF">
        <w:rPr>
          <w:rFonts w:ascii="Verdana" w:hAnsi="Verdana"/>
          <w:sz w:val="22"/>
          <w:szCs w:val="22"/>
        </w:rPr>
        <w:t>/</w:t>
      </w:r>
      <w:r w:rsidRPr="00DB4EDF">
        <w:rPr>
          <w:rFonts w:ascii="Verdana" w:hAnsi="Verdana"/>
          <w:sz w:val="22"/>
          <w:szCs w:val="22"/>
          <w:u w:val="single"/>
        </w:rPr>
        <w:tab/>
      </w:r>
      <w:r w:rsidRPr="00DB4EDF">
        <w:rPr>
          <w:rFonts w:ascii="Verdana" w:hAnsi="Verdana"/>
          <w:sz w:val="22"/>
          <w:szCs w:val="22"/>
          <w:u w:val="single"/>
        </w:rPr>
        <w:tab/>
      </w:r>
    </w:p>
    <w:p w:rsidR="00215D37" w:rsidRPr="00215D37" w:rsidRDefault="00A32F71" w:rsidP="000061AC">
      <w:pPr>
        <w:spacing w:before="40"/>
        <w:ind w:right="40"/>
        <w:jc w:val="both"/>
        <w:rPr>
          <w:rFonts w:ascii="Verdana" w:hAnsi="Verdana"/>
          <w:sz w:val="24"/>
          <w:szCs w:val="22"/>
          <w:vertAlign w:val="superscript"/>
        </w:rPr>
      </w:pPr>
      <w:r w:rsidRPr="000061AC">
        <w:rPr>
          <w:rFonts w:ascii="Verdana" w:hAnsi="Verdana"/>
          <w:sz w:val="22"/>
        </w:rPr>
        <w:t>Signature</w:t>
      </w:r>
      <w:r w:rsidR="00215D37" w:rsidRPr="000061AC">
        <w:rPr>
          <w:rFonts w:ascii="Verdana" w:hAnsi="Verdana"/>
          <w:sz w:val="22"/>
        </w:rPr>
        <w:t xml:space="preserve"> du plaignant ou son représentant</w:t>
      </w:r>
      <w:r w:rsidR="00215D37" w:rsidRPr="000061AC">
        <w:rPr>
          <w:rFonts w:ascii="Verdana" w:hAnsi="Verdana"/>
          <w:szCs w:val="22"/>
        </w:rPr>
        <w:t xml:space="preserve"> </w:t>
      </w:r>
      <w:r w:rsidR="00215D37">
        <w:rPr>
          <w:rFonts w:ascii="Verdana" w:hAnsi="Verdana"/>
          <w:sz w:val="22"/>
          <w:szCs w:val="22"/>
        </w:rPr>
        <w:tab/>
      </w:r>
      <w:r w:rsidR="00215D37">
        <w:rPr>
          <w:rFonts w:ascii="Verdana" w:hAnsi="Verdana"/>
          <w:sz w:val="22"/>
          <w:szCs w:val="22"/>
        </w:rPr>
        <w:tab/>
      </w:r>
      <w:r w:rsidR="000061AC">
        <w:rPr>
          <w:rFonts w:ascii="Verdana" w:hAnsi="Verdana"/>
          <w:sz w:val="22"/>
          <w:szCs w:val="22"/>
        </w:rPr>
        <w:tab/>
      </w:r>
      <w:r w:rsidR="00215D37" w:rsidRPr="00215D37">
        <w:rPr>
          <w:rFonts w:ascii="Verdana" w:hAnsi="Verdana"/>
          <w:sz w:val="24"/>
          <w:szCs w:val="22"/>
          <w:vertAlign w:val="superscript"/>
        </w:rPr>
        <w:t>Jour</w:t>
      </w:r>
      <w:r w:rsidR="00215D37" w:rsidRPr="00215D37">
        <w:rPr>
          <w:rFonts w:ascii="Verdana" w:hAnsi="Verdana"/>
          <w:sz w:val="24"/>
          <w:szCs w:val="22"/>
          <w:vertAlign w:val="superscript"/>
        </w:rPr>
        <w:tab/>
        <w:t xml:space="preserve">   Mois</w:t>
      </w:r>
      <w:r w:rsidR="00215D37" w:rsidRPr="00DB4EDF">
        <w:rPr>
          <w:rFonts w:ascii="Verdana" w:hAnsi="Verdana"/>
          <w:sz w:val="22"/>
          <w:szCs w:val="22"/>
        </w:rPr>
        <w:tab/>
        <w:t xml:space="preserve">    </w:t>
      </w:r>
      <w:r w:rsidR="000061AC">
        <w:rPr>
          <w:rFonts w:ascii="Verdana" w:hAnsi="Verdana"/>
          <w:sz w:val="22"/>
          <w:szCs w:val="22"/>
        </w:rPr>
        <w:t xml:space="preserve">  </w:t>
      </w:r>
      <w:r w:rsidR="00215D37" w:rsidRPr="00215D37">
        <w:rPr>
          <w:rFonts w:ascii="Verdana" w:hAnsi="Verdana"/>
          <w:sz w:val="24"/>
          <w:szCs w:val="22"/>
          <w:vertAlign w:val="superscript"/>
        </w:rPr>
        <w:t>Année</w:t>
      </w:r>
    </w:p>
    <w:p w:rsidR="00215D37" w:rsidRDefault="00215D37" w:rsidP="002A4A65">
      <w:pPr>
        <w:ind w:right="42"/>
        <w:jc w:val="both"/>
        <w:rPr>
          <w:rFonts w:ascii="Verdana" w:hAnsi="Verdana"/>
          <w:sz w:val="24"/>
        </w:rPr>
      </w:pPr>
    </w:p>
    <w:p w:rsidR="00D872E5" w:rsidRPr="00624331" w:rsidRDefault="00215D37" w:rsidP="002A4A65">
      <w:pPr>
        <w:ind w:right="42"/>
        <w:jc w:val="both"/>
        <w:rPr>
          <w:rFonts w:ascii="Verdana" w:hAnsi="Verdana"/>
          <w:b/>
          <w:sz w:val="22"/>
        </w:rPr>
      </w:pPr>
      <w:r w:rsidRPr="00624331">
        <w:rPr>
          <w:rFonts w:ascii="Verdana" w:hAnsi="Verdana"/>
          <w:b/>
          <w:sz w:val="22"/>
        </w:rPr>
        <w:t>Veuillez retourner le formulaire lorsque complété et signé à l’attention :</w:t>
      </w:r>
    </w:p>
    <w:p w:rsidR="00215D37" w:rsidRPr="000061AC" w:rsidRDefault="00215D37" w:rsidP="001519B6">
      <w:pPr>
        <w:ind w:right="42"/>
        <w:jc w:val="center"/>
        <w:rPr>
          <w:rFonts w:ascii="Verdana" w:hAnsi="Verdana"/>
          <w:sz w:val="22"/>
          <w:szCs w:val="22"/>
        </w:rPr>
      </w:pPr>
      <w:r w:rsidRPr="000061AC">
        <w:rPr>
          <w:rFonts w:ascii="Verdana" w:hAnsi="Verdana"/>
          <w:sz w:val="22"/>
          <w:szCs w:val="22"/>
        </w:rPr>
        <w:t>Responsable des plainte</w:t>
      </w:r>
      <w:r w:rsidR="00624331" w:rsidRPr="000061AC">
        <w:rPr>
          <w:rFonts w:ascii="Verdana" w:hAnsi="Verdana"/>
          <w:sz w:val="22"/>
          <w:szCs w:val="22"/>
        </w:rPr>
        <w:t>s</w:t>
      </w:r>
    </w:p>
    <w:p w:rsidR="00215D37" w:rsidRPr="000061AC" w:rsidRDefault="006A66A1" w:rsidP="001519B6">
      <w:pPr>
        <w:ind w:right="4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Centre d’Action Bénévole Domaine-du-Roy</w:t>
      </w:r>
    </w:p>
    <w:p w:rsidR="00215D37" w:rsidRPr="000061AC" w:rsidRDefault="00215D37" w:rsidP="001519B6">
      <w:pPr>
        <w:ind w:right="42"/>
        <w:jc w:val="center"/>
        <w:rPr>
          <w:rFonts w:ascii="Verdana" w:hAnsi="Verdana"/>
          <w:sz w:val="22"/>
          <w:szCs w:val="22"/>
        </w:rPr>
      </w:pPr>
      <w:r w:rsidRPr="000061AC">
        <w:rPr>
          <w:rFonts w:ascii="Verdana" w:hAnsi="Verdana"/>
          <w:sz w:val="22"/>
          <w:szCs w:val="22"/>
        </w:rPr>
        <w:t>1209, boul. Sacré-Cœur, 4</w:t>
      </w:r>
      <w:r w:rsidRPr="000061AC">
        <w:rPr>
          <w:rFonts w:ascii="Verdana" w:hAnsi="Verdana"/>
          <w:sz w:val="22"/>
          <w:szCs w:val="22"/>
          <w:vertAlign w:val="superscript"/>
        </w:rPr>
        <w:t>e</w:t>
      </w:r>
      <w:r w:rsidRPr="000061AC">
        <w:rPr>
          <w:rFonts w:ascii="Verdana" w:hAnsi="Verdana"/>
          <w:sz w:val="22"/>
          <w:szCs w:val="22"/>
        </w:rPr>
        <w:t xml:space="preserve"> étage, C.P. 46</w:t>
      </w:r>
    </w:p>
    <w:p w:rsidR="00624331" w:rsidRPr="000061AC" w:rsidRDefault="00624331" w:rsidP="001519B6">
      <w:pPr>
        <w:ind w:right="42"/>
        <w:jc w:val="center"/>
        <w:rPr>
          <w:rFonts w:ascii="Verdana" w:hAnsi="Verdana"/>
          <w:sz w:val="22"/>
          <w:szCs w:val="22"/>
        </w:rPr>
      </w:pPr>
      <w:r w:rsidRPr="000061AC">
        <w:rPr>
          <w:rFonts w:ascii="Verdana" w:hAnsi="Verdana"/>
          <w:sz w:val="22"/>
          <w:szCs w:val="22"/>
        </w:rPr>
        <w:t>Saint-Félicien</w:t>
      </w:r>
    </w:p>
    <w:p w:rsidR="00A32F71" w:rsidRDefault="00215D37" w:rsidP="000061AC">
      <w:pPr>
        <w:spacing w:line="276" w:lineRule="auto"/>
        <w:ind w:right="42" w:firstLine="142"/>
        <w:jc w:val="center"/>
        <w:rPr>
          <w:sz w:val="24"/>
        </w:rPr>
      </w:pPr>
      <w:r w:rsidRPr="000061AC">
        <w:rPr>
          <w:rFonts w:ascii="Verdana" w:hAnsi="Verdana"/>
          <w:sz w:val="22"/>
          <w:szCs w:val="22"/>
        </w:rPr>
        <w:t>G</w:t>
      </w:r>
      <w:r w:rsidR="00624331" w:rsidRPr="000061AC">
        <w:rPr>
          <w:rFonts w:ascii="Verdana" w:hAnsi="Verdana"/>
          <w:sz w:val="22"/>
          <w:szCs w:val="22"/>
        </w:rPr>
        <w:t>8</w:t>
      </w:r>
      <w:r w:rsidRPr="000061AC">
        <w:rPr>
          <w:rFonts w:ascii="Verdana" w:hAnsi="Verdana"/>
          <w:sz w:val="22"/>
          <w:szCs w:val="22"/>
        </w:rPr>
        <w:t>K</w:t>
      </w:r>
      <w:r w:rsidR="00624331" w:rsidRPr="000061AC">
        <w:rPr>
          <w:rFonts w:ascii="Verdana" w:hAnsi="Verdana"/>
          <w:sz w:val="22"/>
          <w:szCs w:val="22"/>
        </w:rPr>
        <w:t xml:space="preserve"> </w:t>
      </w:r>
      <w:r w:rsidRPr="000061AC">
        <w:rPr>
          <w:rFonts w:ascii="Verdana" w:hAnsi="Verdana"/>
          <w:sz w:val="22"/>
          <w:szCs w:val="22"/>
        </w:rPr>
        <w:t>2P8</w:t>
      </w:r>
    </w:p>
    <w:sectPr w:rsidR="00A32F71" w:rsidSect="00493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67" w:bottom="1440" w:left="1418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AD" w:rsidRDefault="000560AD" w:rsidP="00A3609E">
      <w:r>
        <w:separator/>
      </w:r>
    </w:p>
  </w:endnote>
  <w:endnote w:type="continuationSeparator" w:id="0">
    <w:p w:rsidR="000560AD" w:rsidRDefault="000560AD" w:rsidP="00A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1" w:rsidRDefault="00E046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6078"/>
      <w:docPartObj>
        <w:docPartGallery w:val="Page Numbers (Bottom of Page)"/>
        <w:docPartUnique/>
      </w:docPartObj>
    </w:sdtPr>
    <w:sdtEndPr/>
    <w:sdtContent>
      <w:p w:rsidR="000560AD" w:rsidRDefault="00950257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9217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U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p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OJZ&#10;7dROAgAApwQAAA4AAAAAAAAAAAAAAAAALgIAAGRycy9lMm9Eb2MueG1sUEsBAi0AFAAGAAgAAAAh&#10;AN+jWFfbAAAAAwEAAA8AAAAAAAAAAAAAAAAAqAQAAGRycy9kb3ducmV2LnhtbFBLBQYAAAAABAAE&#10;APMAAACwBQAAAAA=&#10;" o:allowincell="f" adj="14135" strokecolor="gray [1629]" strokeweight=".25pt">
              <v:textbox>
                <w:txbxContent>
                  <w:p w:rsidR="000560AD" w:rsidRPr="000560AD" w:rsidRDefault="00B341C9">
                    <w:pPr>
                      <w:jc w:val="center"/>
                      <w:rPr>
                        <w:sz w:val="22"/>
                        <w:szCs w:val="22"/>
                        <w:lang w:val="fr-FR"/>
                      </w:rPr>
                    </w:pPr>
                    <w:r w:rsidRPr="000560AD">
                      <w:rPr>
                        <w:sz w:val="22"/>
                        <w:szCs w:val="22"/>
                        <w:lang w:val="fr-FR"/>
                      </w:rPr>
                      <w:fldChar w:fldCharType="begin"/>
                    </w:r>
                    <w:r w:rsidR="000560AD" w:rsidRPr="000560AD">
                      <w:rPr>
                        <w:sz w:val="22"/>
                        <w:szCs w:val="22"/>
                        <w:lang w:val="fr-FR"/>
                      </w:rPr>
                      <w:instrText xml:space="preserve"> PAGE    \* MERGEFORMAT </w:instrText>
                    </w:r>
                    <w:r w:rsidRPr="000560AD">
                      <w:rPr>
                        <w:sz w:val="22"/>
                        <w:szCs w:val="22"/>
                        <w:lang w:val="fr-FR"/>
                      </w:rPr>
                      <w:fldChar w:fldCharType="separate"/>
                    </w:r>
                    <w:r w:rsidR="00950257" w:rsidRPr="00950257">
                      <w:rPr>
                        <w:noProof/>
                        <w:sz w:val="22"/>
                        <w:szCs w:val="22"/>
                      </w:rPr>
                      <w:t>10</w:t>
                    </w:r>
                    <w:r w:rsidRPr="000560AD">
                      <w:rPr>
                        <w:sz w:val="22"/>
                        <w:szCs w:val="22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1" w:rsidRDefault="00E046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AD" w:rsidRDefault="000560AD" w:rsidP="00A3609E">
      <w:r>
        <w:separator/>
      </w:r>
    </w:p>
  </w:footnote>
  <w:footnote w:type="continuationSeparator" w:id="0">
    <w:p w:rsidR="000560AD" w:rsidRDefault="000560AD" w:rsidP="00A3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1" w:rsidRDefault="00E046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1" w:rsidRDefault="00E046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1" w:rsidRDefault="00E046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5AB"/>
    <w:multiLevelType w:val="multilevel"/>
    <w:tmpl w:val="75B290F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40468E"/>
    <w:multiLevelType w:val="multilevel"/>
    <w:tmpl w:val="EAE02DE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164838"/>
    <w:multiLevelType w:val="multilevel"/>
    <w:tmpl w:val="7208207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" w15:restartNumberingAfterBreak="0">
    <w:nsid w:val="39A64E6E"/>
    <w:multiLevelType w:val="multilevel"/>
    <w:tmpl w:val="4A4A90C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707F51"/>
    <w:multiLevelType w:val="multilevel"/>
    <w:tmpl w:val="43A8130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E8B19BE"/>
    <w:multiLevelType w:val="multilevel"/>
    <w:tmpl w:val="648E01B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1236AB"/>
    <w:multiLevelType w:val="hybridMultilevel"/>
    <w:tmpl w:val="25B2A8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0DD9"/>
    <w:multiLevelType w:val="multilevel"/>
    <w:tmpl w:val="F75C268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5271ED"/>
    <w:multiLevelType w:val="hybridMultilevel"/>
    <w:tmpl w:val="810059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6DBA"/>
    <w:multiLevelType w:val="hybridMultilevel"/>
    <w:tmpl w:val="2C3C84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F2640"/>
    <w:multiLevelType w:val="singleLevel"/>
    <w:tmpl w:val="4A08657A"/>
    <w:lvl w:ilvl="0">
      <w:start w:val="5"/>
      <w:numFmt w:val="bullet"/>
      <w:lvlText w:val="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11" w15:restartNumberingAfterBreak="0">
    <w:nsid w:val="723B0855"/>
    <w:multiLevelType w:val="multilevel"/>
    <w:tmpl w:val="8F46FA7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6137978"/>
    <w:multiLevelType w:val="multilevel"/>
    <w:tmpl w:val="679AEF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A4"/>
    <w:rsid w:val="000061AC"/>
    <w:rsid w:val="000560AD"/>
    <w:rsid w:val="00071C16"/>
    <w:rsid w:val="000D666D"/>
    <w:rsid w:val="00145D71"/>
    <w:rsid w:val="001519B6"/>
    <w:rsid w:val="001C2AC4"/>
    <w:rsid w:val="00215D37"/>
    <w:rsid w:val="002A404B"/>
    <w:rsid w:val="002A4A65"/>
    <w:rsid w:val="002C5443"/>
    <w:rsid w:val="002C683C"/>
    <w:rsid w:val="002E7DD0"/>
    <w:rsid w:val="00305A9F"/>
    <w:rsid w:val="00344C81"/>
    <w:rsid w:val="00393954"/>
    <w:rsid w:val="003A3B5E"/>
    <w:rsid w:val="003A7A20"/>
    <w:rsid w:val="0042670B"/>
    <w:rsid w:val="00462ED8"/>
    <w:rsid w:val="0049324F"/>
    <w:rsid w:val="004A5E84"/>
    <w:rsid w:val="004F24CB"/>
    <w:rsid w:val="005201C0"/>
    <w:rsid w:val="00550171"/>
    <w:rsid w:val="005936AA"/>
    <w:rsid w:val="005A5201"/>
    <w:rsid w:val="005C308C"/>
    <w:rsid w:val="00624331"/>
    <w:rsid w:val="0065257D"/>
    <w:rsid w:val="006A66A1"/>
    <w:rsid w:val="006D1C84"/>
    <w:rsid w:val="006E34FC"/>
    <w:rsid w:val="0073364A"/>
    <w:rsid w:val="00762373"/>
    <w:rsid w:val="007E47C0"/>
    <w:rsid w:val="007F7130"/>
    <w:rsid w:val="0080596E"/>
    <w:rsid w:val="00816C9A"/>
    <w:rsid w:val="008501B2"/>
    <w:rsid w:val="0087782A"/>
    <w:rsid w:val="00886819"/>
    <w:rsid w:val="008A3759"/>
    <w:rsid w:val="008F2339"/>
    <w:rsid w:val="00950257"/>
    <w:rsid w:val="00954789"/>
    <w:rsid w:val="00957237"/>
    <w:rsid w:val="009814EC"/>
    <w:rsid w:val="00997018"/>
    <w:rsid w:val="009A74C3"/>
    <w:rsid w:val="009B2275"/>
    <w:rsid w:val="009E347C"/>
    <w:rsid w:val="009F10A4"/>
    <w:rsid w:val="00A1281D"/>
    <w:rsid w:val="00A21E9D"/>
    <w:rsid w:val="00A2241C"/>
    <w:rsid w:val="00A32F71"/>
    <w:rsid w:val="00A3609E"/>
    <w:rsid w:val="00A64CFA"/>
    <w:rsid w:val="00A710B2"/>
    <w:rsid w:val="00AD7D23"/>
    <w:rsid w:val="00AF3466"/>
    <w:rsid w:val="00B341C9"/>
    <w:rsid w:val="00BF501C"/>
    <w:rsid w:val="00C23848"/>
    <w:rsid w:val="00D27337"/>
    <w:rsid w:val="00D339CF"/>
    <w:rsid w:val="00D872E5"/>
    <w:rsid w:val="00DB0CD8"/>
    <w:rsid w:val="00DB4EDF"/>
    <w:rsid w:val="00DB55CF"/>
    <w:rsid w:val="00DC0F07"/>
    <w:rsid w:val="00DD6570"/>
    <w:rsid w:val="00DE0FDE"/>
    <w:rsid w:val="00E04681"/>
    <w:rsid w:val="00E21F52"/>
    <w:rsid w:val="00E67EBA"/>
    <w:rsid w:val="00EC0ABB"/>
    <w:rsid w:val="00EC6CED"/>
    <w:rsid w:val="00F407B8"/>
    <w:rsid w:val="00F41061"/>
    <w:rsid w:val="00F45E1F"/>
    <w:rsid w:val="00F60E2F"/>
    <w:rsid w:val="00F839F4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/>
    <o:shapelayout v:ext="edit">
      <o:idmap v:ext="edit" data="1"/>
    </o:shapelayout>
  </w:shapeDefaults>
  <w:decimalSymbol w:val=","/>
  <w:listSeparator w:val=";"/>
  <w15:docId w15:val="{C630635B-401E-499A-8E7B-8D9F202A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C84"/>
  </w:style>
  <w:style w:type="paragraph" w:styleId="Titre1">
    <w:name w:val="heading 1"/>
    <w:basedOn w:val="Normal"/>
    <w:next w:val="Normal"/>
    <w:qFormat/>
    <w:rsid w:val="006D1C84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6D1C84"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6D1C84"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6D1C84"/>
    <w:pPr>
      <w:keepNext/>
      <w:jc w:val="both"/>
      <w:outlineLvl w:val="3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6D1C84"/>
    <w:pPr>
      <w:ind w:left="705" w:hanging="705"/>
      <w:jc w:val="both"/>
    </w:pPr>
    <w:rPr>
      <w:sz w:val="24"/>
    </w:rPr>
  </w:style>
  <w:style w:type="paragraph" w:styleId="Corpsdetexte">
    <w:name w:val="Body Text"/>
    <w:basedOn w:val="Normal"/>
    <w:rsid w:val="006D1C84"/>
    <w:pPr>
      <w:jc w:val="both"/>
    </w:pPr>
    <w:rPr>
      <w:b/>
      <w:sz w:val="24"/>
    </w:rPr>
  </w:style>
  <w:style w:type="paragraph" w:styleId="Corpsdetexte2">
    <w:name w:val="Body Text 2"/>
    <w:basedOn w:val="Normal"/>
    <w:rsid w:val="006D1C84"/>
    <w:pPr>
      <w:jc w:val="both"/>
    </w:pPr>
    <w:rPr>
      <w:sz w:val="24"/>
    </w:rPr>
  </w:style>
  <w:style w:type="paragraph" w:styleId="Paragraphedeliste">
    <w:name w:val="List Paragraph"/>
    <w:basedOn w:val="Normal"/>
    <w:uiPriority w:val="34"/>
    <w:qFormat/>
    <w:rsid w:val="00762373"/>
    <w:pPr>
      <w:ind w:left="708"/>
    </w:pPr>
  </w:style>
  <w:style w:type="paragraph" w:styleId="En-tte">
    <w:name w:val="header"/>
    <w:basedOn w:val="Normal"/>
    <w:link w:val="En-tteCar"/>
    <w:rsid w:val="00A3609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3609E"/>
  </w:style>
  <w:style w:type="paragraph" w:styleId="Pieddepage">
    <w:name w:val="footer"/>
    <w:basedOn w:val="Normal"/>
    <w:link w:val="PieddepageCar"/>
    <w:rsid w:val="00A3609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3609E"/>
  </w:style>
  <w:style w:type="paragraph" w:styleId="Textedebulles">
    <w:name w:val="Balloon Text"/>
    <w:basedOn w:val="Normal"/>
    <w:link w:val="TextedebullesCar"/>
    <w:rsid w:val="00A3609E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A3609E"/>
    <w:rPr>
      <w:rFonts w:ascii="Segoe UI" w:hAnsi="Segoe UI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A64C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64C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EC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01B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fr-FR" w:eastAsia="en-US"/>
    </w:rPr>
  </w:style>
  <w:style w:type="paragraph" w:styleId="TM1">
    <w:name w:val="toc 1"/>
    <w:basedOn w:val="Normal"/>
    <w:next w:val="Normal"/>
    <w:autoRedefine/>
    <w:uiPriority w:val="39"/>
    <w:rsid w:val="008501B2"/>
    <w:pPr>
      <w:spacing w:after="100"/>
    </w:pPr>
  </w:style>
  <w:style w:type="paragraph" w:styleId="TM3">
    <w:name w:val="toc 3"/>
    <w:basedOn w:val="Normal"/>
    <w:next w:val="Normal"/>
    <w:autoRedefine/>
    <w:uiPriority w:val="39"/>
    <w:rsid w:val="009A74C3"/>
    <w:pPr>
      <w:tabs>
        <w:tab w:val="right" w:leader="dot" w:pos="9345"/>
      </w:tabs>
      <w:spacing w:after="100"/>
      <w:ind w:left="400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85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9C0DC6C5AD945B0AA7A48272DBF87" ma:contentTypeVersion="14" ma:contentTypeDescription="Crée un document." ma:contentTypeScope="" ma:versionID="89749cade9ecfae848126f9da7cf560e">
  <xsd:schema xmlns:xsd="http://www.w3.org/2001/XMLSchema" xmlns:xs="http://www.w3.org/2001/XMLSchema" xmlns:p="http://schemas.microsoft.com/office/2006/metadata/properties" xmlns:ns2="e91a8445-a69e-4c0a-9cd5-0534ce7ccf8b" xmlns:ns3="c7ae4548-d9ef-4285-9996-85cd48c3664d" targetNamespace="http://schemas.microsoft.com/office/2006/metadata/properties" ma:root="true" ma:fieldsID="7056a06ae85900b380233fd749d48bb5" ns2:_="" ns3:_="">
    <xsd:import namespace="e91a8445-a69e-4c0a-9cd5-0534ce7ccf8b"/>
    <xsd:import namespace="c7ae4548-d9ef-4285-9996-85cd48c366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a8445-a69e-4c0a-9cd5-0534ce7cc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1440e4-61fe-49fa-bdba-c17ff954f8d6}" ma:internalName="TaxCatchAll" ma:showField="CatchAllData" ma:web="e91a8445-a69e-4c0a-9cd5-0534ce7cc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4548-d9ef-4285-9996-85cd48c36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4792713-305c-49ea-a09e-dc5a3c735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ae4548-d9ef-4285-9996-85cd48c3664d">
      <Terms xmlns="http://schemas.microsoft.com/office/infopath/2007/PartnerControls"/>
    </lcf76f155ced4ddcb4097134ff3c332f>
    <TaxCatchAll xmlns="e91a8445-a69e-4c0a-9cd5-0534ce7ccf8b" xsi:nil="true"/>
  </documentManagement>
</p:properties>
</file>

<file path=customXml/itemProps1.xml><?xml version="1.0" encoding="utf-8"?>
<ds:datastoreItem xmlns:ds="http://schemas.openxmlformats.org/officeDocument/2006/customXml" ds:itemID="{739BA106-EE43-4D4E-A0D6-C72C36C60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E4DC-F6F4-47EE-86C5-D9AF2A74B49A}"/>
</file>

<file path=customXml/itemProps3.xml><?xml version="1.0" encoding="utf-8"?>
<ds:datastoreItem xmlns:ds="http://schemas.openxmlformats.org/officeDocument/2006/customXml" ds:itemID="{C67CF4FB-7695-463A-96F9-3D074DCE2EA1}"/>
</file>

<file path=customXml/itemProps4.xml><?xml version="1.0" encoding="utf-8"?>
<ds:datastoreItem xmlns:ds="http://schemas.openxmlformats.org/officeDocument/2006/customXml" ds:itemID="{01CD4AA6-9C14-4FF1-98D7-1D765B5FC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10</Pages>
  <Words>1495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BÉNÉVOLAT</vt:lpstr>
    </vt:vector>
  </TitlesOfParts>
  <Company>Hewlett-Packard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BÉNÉVOLAT</dc:title>
  <dc:creator>UTILISATEUR</dc:creator>
  <cp:lastModifiedBy>Promotion</cp:lastModifiedBy>
  <cp:revision>17</cp:revision>
  <cp:lastPrinted>2019-01-21T20:44:00Z</cp:lastPrinted>
  <dcterms:created xsi:type="dcterms:W3CDTF">2017-10-31T18:54:00Z</dcterms:created>
  <dcterms:modified xsi:type="dcterms:W3CDTF">2023-04-20T17:26:00Z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0x0101006A99C0DC6C5AD945B0AA7A48272DBF87</vt:lpwstr>
  </property>
</Properties>
</file>